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314E7" w:rsidRPr="005D5A59" w:rsidRDefault="00857601" w:rsidP="005D5A59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-205105</wp:posOffset>
            </wp:positionV>
            <wp:extent cx="2225040" cy="1483360"/>
            <wp:effectExtent l="0" t="0" r="0" b="0"/>
            <wp:wrapThrough wrapText="bothSides">
              <wp:wrapPolygon edited="0">
                <wp:start x="4068" y="277"/>
                <wp:lineTo x="2219" y="1942"/>
                <wp:lineTo x="2219" y="4716"/>
                <wp:lineTo x="3144" y="9154"/>
                <wp:lineTo x="1110" y="16921"/>
                <wp:lineTo x="1664" y="17199"/>
                <wp:lineTo x="10171" y="18031"/>
                <wp:lineTo x="2034" y="18586"/>
                <wp:lineTo x="1479" y="20805"/>
                <wp:lineTo x="2219" y="21082"/>
                <wp:lineTo x="5918" y="21082"/>
                <wp:lineTo x="6658" y="21082"/>
                <wp:lineTo x="20527" y="18308"/>
                <wp:lineTo x="20527" y="18031"/>
                <wp:lineTo x="21267" y="13870"/>
                <wp:lineTo x="21082" y="8877"/>
                <wp:lineTo x="13315" y="4716"/>
                <wp:lineTo x="13500" y="3051"/>
                <wp:lineTo x="9616" y="1110"/>
                <wp:lineTo x="5178" y="277"/>
                <wp:lineTo x="4068" y="277"/>
              </wp:wrapPolygon>
            </wp:wrapThrough>
            <wp:docPr id="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148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4E7"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4354830</wp:posOffset>
            </wp:positionH>
            <wp:positionV relativeFrom="paragraph">
              <wp:posOffset>-207645</wp:posOffset>
            </wp:positionV>
            <wp:extent cx="1980565" cy="1061720"/>
            <wp:effectExtent l="19050" t="0" r="635" b="0"/>
            <wp:wrapTight wrapText="bothSides">
              <wp:wrapPolygon edited="0">
                <wp:start x="-208" y="0"/>
                <wp:lineTo x="-208" y="21316"/>
                <wp:lineTo x="21607" y="21316"/>
                <wp:lineTo x="21607" y="0"/>
                <wp:lineTo x="-208" y="0"/>
              </wp:wrapPolygon>
            </wp:wrapTight>
            <wp:docPr id="2" name="Image 2" descr="Résultat de recherche d'images pour &quot;Académie amien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Académie amiens&quot;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106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5A59" w:rsidRPr="00A73C79" w:rsidRDefault="0059417B">
      <w:pPr>
        <w:jc w:val="center"/>
        <w:rPr>
          <w:b/>
          <w:i/>
          <w:iCs/>
          <w:sz w:val="96"/>
          <w:szCs w:val="96"/>
        </w:rPr>
      </w:pPr>
      <w:r>
        <w:rPr>
          <w:b/>
          <w:i/>
          <w:iCs/>
          <w:noProof/>
          <w:sz w:val="96"/>
          <w:szCs w:val="96"/>
          <w:lang w:eastAsia="fr-F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294005</wp:posOffset>
            </wp:positionH>
            <wp:positionV relativeFrom="paragraph">
              <wp:posOffset>902970</wp:posOffset>
            </wp:positionV>
            <wp:extent cx="1757680" cy="1793875"/>
            <wp:effectExtent l="19050" t="0" r="0" b="0"/>
            <wp:wrapThrough wrapText="bothSides">
              <wp:wrapPolygon edited="0">
                <wp:start x="-234" y="0"/>
                <wp:lineTo x="-234" y="21332"/>
                <wp:lineTo x="21538" y="21332"/>
                <wp:lineTo x="21538" y="0"/>
                <wp:lineTo x="-234" y="0"/>
              </wp:wrapPolygon>
            </wp:wrapThrough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207_1357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7680" cy="179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962CF" w:rsidRPr="00A73C79" w:rsidRDefault="00E962CF" w:rsidP="00857601">
      <w:pPr>
        <w:jc w:val="center"/>
        <w:rPr>
          <w:b/>
          <w:i/>
          <w:iCs/>
          <w:sz w:val="72"/>
          <w:szCs w:val="72"/>
        </w:rPr>
      </w:pPr>
    </w:p>
    <w:p w:rsidR="00857601" w:rsidRDefault="00857601" w:rsidP="00857601">
      <w:pPr>
        <w:ind w:left="1416" w:firstLine="708"/>
        <w:rPr>
          <w:b/>
          <w:i/>
          <w:iCs/>
          <w:sz w:val="48"/>
          <w:szCs w:val="48"/>
        </w:rPr>
      </w:pPr>
    </w:p>
    <w:p w:rsidR="0059417B" w:rsidRDefault="0059417B" w:rsidP="00857601">
      <w:pPr>
        <w:ind w:left="1416" w:firstLine="708"/>
        <w:rPr>
          <w:b/>
          <w:i/>
          <w:iCs/>
          <w:sz w:val="48"/>
          <w:szCs w:val="48"/>
        </w:rPr>
      </w:pPr>
    </w:p>
    <w:p w:rsidR="00EB3BB7" w:rsidRDefault="00EB3BB7" w:rsidP="00EB3BB7">
      <w:pPr>
        <w:ind w:left="1416" w:firstLine="708"/>
        <w:rPr>
          <w:b/>
          <w:i/>
          <w:iCs/>
          <w:sz w:val="48"/>
          <w:szCs w:val="48"/>
        </w:rPr>
      </w:pPr>
      <w:r w:rsidRPr="00EB3BB7">
        <w:rPr>
          <w:b/>
          <w:i/>
          <w:iCs/>
          <w:sz w:val="48"/>
          <w:szCs w:val="48"/>
        </w:rPr>
        <w:t xml:space="preserve">   </w:t>
      </w:r>
    </w:p>
    <w:p w:rsidR="00E962CF" w:rsidRPr="00EB3BB7" w:rsidRDefault="0059417B" w:rsidP="0059417B">
      <w:pPr>
        <w:jc w:val="center"/>
        <w:rPr>
          <w:b/>
          <w:i/>
          <w:iCs/>
          <w:sz w:val="48"/>
          <w:szCs w:val="48"/>
        </w:rPr>
      </w:pPr>
      <w:r>
        <w:rPr>
          <w:b/>
          <w:i/>
          <w:iCs/>
          <w:noProof/>
          <w:sz w:val="48"/>
          <w:szCs w:val="48"/>
          <w:lang w:eastAsia="fr-FR"/>
        </w:rPr>
        <w:t>Cercle, cordes et ellipse</w:t>
      </w:r>
    </w:p>
    <w:p w:rsidR="00FC7004" w:rsidRDefault="00FC7004">
      <w:pPr>
        <w:rPr>
          <w:rStyle w:val="Emphaseintense"/>
          <w:iCs w:val="0"/>
        </w:rPr>
      </w:pPr>
    </w:p>
    <w:p w:rsidR="00E962CF" w:rsidRDefault="00E962CF">
      <w:pPr>
        <w:rPr>
          <w:rStyle w:val="Emphaseintense"/>
          <w:iCs w:val="0"/>
        </w:rPr>
      </w:pPr>
    </w:p>
    <w:p w:rsidR="00784D62" w:rsidRPr="00562287" w:rsidRDefault="00783E4C" w:rsidP="0059417B">
      <w:pPr>
        <w:rPr>
          <w:rStyle w:val="Emphaseintense"/>
          <w:rFonts w:asciiTheme="minorHAnsi" w:hAnsiTheme="minorHAnsi" w:cstheme="minorHAnsi"/>
          <w:iCs w:val="0"/>
        </w:rPr>
      </w:pPr>
      <w:r w:rsidRPr="00352C56">
        <w:rPr>
          <w:rStyle w:val="Emphaseintense"/>
          <w:iCs w:val="0"/>
        </w:rPr>
        <w:t>Introductio</w:t>
      </w:r>
      <w:r w:rsidRPr="00562287">
        <w:rPr>
          <w:rStyle w:val="Emphaseintense"/>
          <w:rFonts w:asciiTheme="minorHAnsi" w:hAnsiTheme="minorHAnsi" w:cstheme="minorHAnsi"/>
          <w:iCs w:val="0"/>
        </w:rPr>
        <w:t>n</w:t>
      </w:r>
      <w:r w:rsidR="00784D62" w:rsidRPr="00562287">
        <w:rPr>
          <w:rStyle w:val="Emphaseintense"/>
          <w:rFonts w:asciiTheme="minorHAnsi" w:hAnsiTheme="minorHAnsi" w:cstheme="minorHAnsi"/>
          <w:iCs w:val="0"/>
        </w:rPr>
        <w:t xml:space="preserve"> : </w:t>
      </w:r>
    </w:p>
    <w:p w:rsidR="00FC7004" w:rsidRPr="00562287" w:rsidRDefault="00FC7004" w:rsidP="0059417B">
      <w:pPr>
        <w:spacing w:line="240" w:lineRule="auto"/>
        <w:rPr>
          <w:rFonts w:asciiTheme="minorHAnsi" w:hAnsiTheme="minorHAnsi" w:cstheme="minorHAnsi"/>
          <w:i/>
          <w:iCs/>
        </w:rPr>
      </w:pPr>
    </w:p>
    <w:p w:rsidR="00562287" w:rsidRPr="00562287" w:rsidRDefault="00562287" w:rsidP="00562287">
      <w:pPr>
        <w:rPr>
          <w:rFonts w:asciiTheme="minorHAnsi" w:hAnsiTheme="minorHAnsi" w:cstheme="minorHAnsi"/>
        </w:rPr>
      </w:pPr>
      <w:r w:rsidRPr="00562287">
        <w:rPr>
          <w:rFonts w:asciiTheme="minorHAnsi" w:hAnsiTheme="minorHAnsi" w:cstheme="minorHAnsi"/>
          <w:noProof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5255895</wp:posOffset>
            </wp:positionH>
            <wp:positionV relativeFrom="paragraph">
              <wp:posOffset>146050</wp:posOffset>
            </wp:positionV>
            <wp:extent cx="1696085" cy="1989455"/>
            <wp:effectExtent l="19050" t="0" r="0" b="0"/>
            <wp:wrapThrough wrapText="bothSides">
              <wp:wrapPolygon edited="0">
                <wp:start x="-243" y="0"/>
                <wp:lineTo x="-243" y="21304"/>
                <wp:lineTo x="21592" y="21304"/>
                <wp:lineTo x="21592" y="0"/>
                <wp:lineTo x="-243" y="0"/>
              </wp:wrapPolygon>
            </wp:wrapThrough>
            <wp:docPr id="2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085" cy="198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62287">
        <w:rPr>
          <w:rFonts w:asciiTheme="minorHAnsi" w:hAnsiTheme="minorHAnsi" w:cstheme="minorHAnsi"/>
        </w:rPr>
        <w:t xml:space="preserve">L’ellipse fait partie des objets mathématiques les plus intrigants. Depuis toujours, les mathématiciens ont rivalisé d’imagination pour mettre au point des outils mécaniques permettant de tracer cette courbe fascinante. </w:t>
      </w:r>
    </w:p>
    <w:p w:rsidR="00562287" w:rsidRPr="00562287" w:rsidRDefault="00562287" w:rsidP="00562287">
      <w:pPr>
        <w:rPr>
          <w:rFonts w:asciiTheme="minorHAnsi" w:hAnsiTheme="minorHAnsi" w:cstheme="minorHAnsi"/>
        </w:rPr>
      </w:pPr>
    </w:p>
    <w:p w:rsid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562287">
        <w:rPr>
          <w:rFonts w:asciiTheme="minorHAnsi" w:eastAsia="Times New Roman" w:hAnsiTheme="minorHAnsi" w:cstheme="minorHAnsi"/>
          <w:lang w:eastAsia="fr-FR"/>
        </w:rPr>
        <w:t>Voici une ac</w:t>
      </w:r>
      <w:r w:rsidRPr="0059417B">
        <w:rPr>
          <w:rFonts w:asciiTheme="minorHAnsi" w:eastAsia="Times New Roman" w:hAnsiTheme="minorHAnsi" w:cstheme="minorHAnsi"/>
          <w:lang w:eastAsia="fr-FR"/>
        </w:rPr>
        <w:t>tivité, proposée à des classes de 6</w:t>
      </w:r>
      <w:r w:rsidRPr="0059417B">
        <w:rPr>
          <w:rFonts w:asciiTheme="minorHAnsi" w:eastAsia="Times New Roman" w:hAnsiTheme="minorHAnsi" w:cstheme="minorHAnsi"/>
          <w:vertAlign w:val="superscript"/>
          <w:lang w:eastAsia="fr-FR"/>
        </w:rPr>
        <w:t>ème</w:t>
      </w:r>
      <w:r w:rsidRPr="0059417B">
        <w:rPr>
          <w:rFonts w:asciiTheme="minorHAnsi" w:eastAsia="Times New Roman" w:hAnsiTheme="minorHAnsi" w:cstheme="minorHAnsi"/>
          <w:lang w:eastAsia="fr-FR"/>
        </w:rPr>
        <w:t>, présentant le programme de</w:t>
      </w:r>
      <w:r>
        <w:rPr>
          <w:rFonts w:asciiTheme="minorHAnsi" w:eastAsia="Times New Roman" w:hAnsiTheme="minorHAnsi" w:cstheme="minorHAnsi"/>
          <w:lang w:eastAsia="fr-FR"/>
        </w:rPr>
        <w:t xml:space="preserve"> construction d’une figure </w:t>
      </w:r>
      <w:r w:rsidRPr="0059417B">
        <w:rPr>
          <w:rFonts w:asciiTheme="minorHAnsi" w:eastAsia="Times New Roman" w:hAnsiTheme="minorHAnsi" w:cstheme="minorHAnsi"/>
          <w:lang w:eastAsia="fr-FR"/>
        </w:rPr>
        <w:t>géométrique</w:t>
      </w:r>
      <w:r w:rsidR="00562287">
        <w:rPr>
          <w:rFonts w:asciiTheme="minorHAnsi" w:eastAsia="Times New Roman" w:hAnsiTheme="minorHAnsi" w:cstheme="minorHAnsi"/>
          <w:lang w:eastAsia="fr-FR"/>
        </w:rPr>
        <w:t xml:space="preserve"> et permettant de découvrir ce qu’est une ellipse</w:t>
      </w:r>
      <w:r w:rsidRPr="0059417B">
        <w:rPr>
          <w:rFonts w:asciiTheme="minorHAnsi" w:eastAsia="Times New Roman" w:hAnsiTheme="minorHAnsi" w:cstheme="minorHAnsi"/>
          <w:lang w:eastAsia="fr-FR"/>
        </w:rPr>
        <w:t>.</w:t>
      </w:r>
    </w:p>
    <w:p w:rsidR="0059417B" w:rsidRP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>Les étapes à suivre sont assez simples et permettent de travailler la manipulation des outils géométriques, l’équerre principalement.</w:t>
      </w:r>
    </w:p>
    <w:p w:rsidR="0059417B" w:rsidRP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</w:p>
    <w:p w:rsidR="0059417B" w:rsidRP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>L’activité porte sur le thème des droites perpendiculaires et des droites parallèles.</w:t>
      </w:r>
    </w:p>
    <w:p w:rsidR="0059417B" w:rsidRP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>Les figures peuvent être décorées pour être affichées en classe.</w:t>
      </w:r>
    </w:p>
    <w:p w:rsidR="0059417B" w:rsidRPr="0059417B" w:rsidRDefault="00BE5B45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Il s’agit d’une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activité, se déroulant sur une trentaine de minutes, qui a bien motivé les élèves.  </w:t>
      </w:r>
    </w:p>
    <w:p w:rsid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b/>
          <w:lang w:eastAsia="fr-FR"/>
        </w:rPr>
      </w:pPr>
    </w:p>
    <w:p w:rsid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Style w:val="Emphaseintense"/>
          <w:iCs w:val="0"/>
        </w:rPr>
        <w:t xml:space="preserve">Niveau concerné : </w:t>
      </w:r>
      <w:r>
        <w:rPr>
          <w:rFonts w:asciiTheme="minorHAnsi" w:eastAsia="Times New Roman" w:hAnsiTheme="minorHAnsi" w:cstheme="minorHAnsi"/>
          <w:lang w:eastAsia="fr-FR"/>
        </w:rPr>
        <w:t>Cycle 3 (Classe</w:t>
      </w:r>
      <w:r w:rsidRPr="0059417B">
        <w:rPr>
          <w:rFonts w:asciiTheme="minorHAnsi" w:eastAsia="Times New Roman" w:hAnsiTheme="minorHAnsi" w:cstheme="minorHAnsi"/>
          <w:lang w:eastAsia="fr-FR"/>
        </w:rPr>
        <w:t xml:space="preserve"> de 6</w:t>
      </w:r>
      <w:r w:rsidRPr="0059417B">
        <w:rPr>
          <w:rFonts w:asciiTheme="minorHAnsi" w:eastAsia="Times New Roman" w:hAnsiTheme="minorHAnsi" w:cstheme="minorHAnsi"/>
          <w:vertAlign w:val="superscript"/>
          <w:lang w:eastAsia="fr-FR"/>
        </w:rPr>
        <w:t>ème</w:t>
      </w:r>
      <w:r w:rsidRPr="0059417B">
        <w:rPr>
          <w:rFonts w:asciiTheme="minorHAnsi" w:eastAsia="Times New Roman" w:hAnsiTheme="minorHAnsi" w:cstheme="minorHAnsi"/>
          <w:lang w:eastAsia="fr-FR"/>
        </w:rPr>
        <w:t>)</w:t>
      </w:r>
    </w:p>
    <w:p w:rsidR="0059417B" w:rsidRPr="0059417B" w:rsidRDefault="0059417B" w:rsidP="0059417B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</w:p>
    <w:p w:rsidR="0059417B" w:rsidRPr="0059417B" w:rsidRDefault="0059417B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b/>
          <w:lang w:eastAsia="fr-FR"/>
        </w:rPr>
      </w:pPr>
      <w:bookmarkStart w:id="0" w:name="_GoBack"/>
      <w:bookmarkEnd w:id="0"/>
      <w:r>
        <w:rPr>
          <w:rStyle w:val="Emphaseintense"/>
          <w:iCs w:val="0"/>
        </w:rPr>
        <w:t xml:space="preserve">Objectifs : </w:t>
      </w:r>
      <w:r>
        <w:rPr>
          <w:rFonts w:asciiTheme="minorHAnsi" w:eastAsia="Times New Roman" w:hAnsiTheme="minorHAnsi" w:cstheme="minorHAnsi"/>
          <w:b/>
          <w:lang w:eastAsia="fr-FR"/>
        </w:rPr>
        <w:t> </w:t>
      </w:r>
    </w:p>
    <w:p w:rsid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>S’entrainer à manipuler les instruments de géométrie (équerre / compas)</w:t>
      </w:r>
    </w:p>
    <w:p w:rsid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Construire des droites </w:t>
      </w:r>
      <w:r>
        <w:rPr>
          <w:rFonts w:asciiTheme="minorHAnsi" w:eastAsia="Times New Roman" w:hAnsiTheme="minorHAnsi" w:cstheme="minorHAnsi"/>
          <w:lang w:eastAsia="fr-FR"/>
        </w:rPr>
        <w:t>parallèles</w:t>
      </w:r>
    </w:p>
    <w:p w:rsid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Construire des droites perpendiculaires </w:t>
      </w:r>
    </w:p>
    <w:p w:rsid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>Réaliser une figure en suivant un programme de construction</w:t>
      </w:r>
    </w:p>
    <w:p w:rsid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Favoriser l’apprentissage des propriétés de </w:t>
      </w:r>
      <w:r>
        <w:rPr>
          <w:rFonts w:asciiTheme="minorHAnsi" w:eastAsia="Times New Roman" w:hAnsiTheme="minorHAnsi" w:cstheme="minorHAnsi"/>
          <w:lang w:eastAsia="fr-FR"/>
        </w:rPr>
        <w:t>géométrie</w:t>
      </w:r>
    </w:p>
    <w:p w:rsidR="0059417B" w:rsidRPr="0059417B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Calcul mental (calculer la moitié d’une longueur </w:t>
      </w:r>
      <w:r>
        <w:rPr>
          <w:rFonts w:asciiTheme="minorHAnsi" w:eastAsia="Times New Roman" w:hAnsiTheme="minorHAnsi" w:cstheme="minorHAnsi"/>
          <w:lang w:eastAsia="fr-FR"/>
        </w:rPr>
        <w:t>afin de</w:t>
      </w:r>
      <w:r w:rsidRPr="0059417B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>trouver</w:t>
      </w:r>
      <w:r w:rsidRPr="0059417B">
        <w:rPr>
          <w:rFonts w:asciiTheme="minorHAnsi" w:eastAsia="Times New Roman" w:hAnsiTheme="minorHAnsi" w:cstheme="minorHAnsi"/>
          <w:lang w:eastAsia="fr-FR"/>
        </w:rPr>
        <w:t xml:space="preserve"> le milieu d’un segment)</w:t>
      </w:r>
    </w:p>
    <w:p w:rsidR="00562287" w:rsidRDefault="00562287" w:rsidP="0059417B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59417B" w:rsidRPr="001C34ED" w:rsidRDefault="001C34ED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b/>
          <w:lang w:eastAsia="fr-FR"/>
        </w:rPr>
      </w:pPr>
      <w:r>
        <w:rPr>
          <w:rStyle w:val="Emphaseintense"/>
          <w:iCs w:val="0"/>
        </w:rPr>
        <w:lastRenderedPageBreak/>
        <w:t xml:space="preserve">Déroulement : </w:t>
      </w:r>
    </w:p>
    <w:p w:rsidR="00562287" w:rsidRPr="00562287" w:rsidRDefault="00562287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b/>
          <w:u w:val="single"/>
          <w:lang w:eastAsia="fr-FR"/>
        </w:rPr>
      </w:pPr>
      <w:r>
        <w:rPr>
          <w:rFonts w:asciiTheme="minorHAnsi" w:eastAsia="Times New Roman" w:hAnsiTheme="minorHAnsi" w:cstheme="minorHAnsi"/>
          <w:b/>
          <w:u w:val="single"/>
          <w:lang w:eastAsia="fr-FR"/>
        </w:rPr>
        <w:t>L’échauffement…</w:t>
      </w:r>
      <w:r w:rsidRPr="00562287">
        <w:rPr>
          <w:rFonts w:asciiTheme="minorHAnsi" w:eastAsia="Times New Roman" w:hAnsiTheme="minorHAnsi" w:cstheme="minorHAnsi"/>
          <w:b/>
          <w:u w:val="single"/>
          <w:lang w:eastAsia="fr-FR"/>
        </w:rPr>
        <w:t> :</w:t>
      </w:r>
    </w:p>
    <w:p w:rsidR="0059417B" w:rsidRPr="0059417B" w:rsidRDefault="001C34ED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En début d’activité, l’enseignant énonce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aux élèves </w:t>
      </w:r>
      <w:r>
        <w:rPr>
          <w:rFonts w:asciiTheme="minorHAnsi" w:eastAsia="Times New Roman" w:hAnsiTheme="minorHAnsi" w:cstheme="minorHAnsi"/>
          <w:lang w:eastAsia="fr-FR"/>
        </w:rPr>
        <w:t>les consignes : ils auront à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produire de jolies figures</w:t>
      </w:r>
      <w:r w:rsidR="00265C03">
        <w:rPr>
          <w:rFonts w:asciiTheme="minorHAnsi" w:eastAsia="Times New Roman" w:hAnsiTheme="minorHAnsi" w:cstheme="minorHAnsi"/>
          <w:lang w:eastAsia="fr-FR"/>
        </w:rPr>
        <w:t>. Les productions</w:t>
      </w:r>
      <w:r w:rsidR="00265C03" w:rsidRPr="0059417B">
        <w:rPr>
          <w:rFonts w:asciiTheme="minorHAnsi" w:eastAsia="Times New Roman" w:hAnsiTheme="minorHAnsi" w:cstheme="minorHAnsi"/>
          <w:lang w:eastAsia="fr-FR"/>
        </w:rPr>
        <w:t xml:space="preserve"> pourront </w:t>
      </w:r>
      <w:r w:rsidR="00265C03">
        <w:rPr>
          <w:rFonts w:asciiTheme="minorHAnsi" w:eastAsia="Times New Roman" w:hAnsiTheme="minorHAnsi" w:cstheme="minorHAnsi"/>
          <w:lang w:eastAsia="fr-FR"/>
        </w:rPr>
        <w:t xml:space="preserve">être décorées et personnalisées et </w:t>
      </w:r>
      <w:r>
        <w:rPr>
          <w:rFonts w:asciiTheme="minorHAnsi" w:eastAsia="Times New Roman" w:hAnsiTheme="minorHAnsi" w:cstheme="minorHAnsi"/>
          <w:lang w:eastAsia="fr-FR"/>
        </w:rPr>
        <w:t>leurs travaux seront ensuite affichés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dans la classe.</w:t>
      </w:r>
    </w:p>
    <w:p w:rsidR="0059417B" w:rsidRPr="0059417B" w:rsidRDefault="001C34ED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L’enseignant interroge les élèves sur le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matériel </w:t>
      </w:r>
      <w:r w:rsidR="00265C03">
        <w:rPr>
          <w:rFonts w:asciiTheme="minorHAnsi" w:eastAsia="Times New Roman" w:hAnsiTheme="minorHAnsi" w:cstheme="minorHAnsi"/>
          <w:lang w:eastAsia="fr-FR"/>
        </w:rPr>
        <w:t>de géométri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e nécessaire </w:t>
      </w:r>
      <w:r>
        <w:rPr>
          <w:rFonts w:asciiTheme="minorHAnsi" w:eastAsia="Times New Roman" w:hAnsiTheme="minorHAnsi" w:cstheme="minorHAnsi"/>
          <w:lang w:eastAsia="fr-FR"/>
        </w:rPr>
        <w:t xml:space="preserve">à l’activité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(compas, règle et équerre).</w:t>
      </w:r>
    </w:p>
    <w:p w:rsidR="0059417B" w:rsidRPr="0059417B" w:rsidRDefault="00B23485" w:rsidP="001C34ED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C’est l’occasion d’effectuer des rappels sur l’utilité du compas. « </w:t>
      </w:r>
      <w:r w:rsidR="001C34ED">
        <w:rPr>
          <w:rFonts w:asciiTheme="minorHAnsi" w:eastAsia="Times New Roman" w:hAnsiTheme="minorHAnsi" w:cstheme="minorHAnsi"/>
          <w:lang w:eastAsia="fr-FR"/>
        </w:rPr>
        <w:t xml:space="preserve">Le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compas</w:t>
      </w:r>
      <w:r w:rsidR="001C34ED">
        <w:rPr>
          <w:rFonts w:asciiTheme="minorHAnsi" w:eastAsia="Times New Roman" w:hAnsiTheme="minorHAnsi" w:cstheme="minorHAnsi"/>
          <w:lang w:eastAsia="fr-FR"/>
        </w:rPr>
        <w:t> permet de r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eporter des longueurs </w:t>
      </w:r>
      <w:r w:rsidR="001C34ED">
        <w:rPr>
          <w:rFonts w:asciiTheme="minorHAnsi" w:eastAsia="Times New Roman" w:hAnsiTheme="minorHAnsi" w:cstheme="minorHAnsi"/>
          <w:lang w:eastAsia="fr-FR"/>
        </w:rPr>
        <w:t>sans effectuer de mesure. Il permet également de construire des cercles.</w:t>
      </w:r>
      <w:r>
        <w:rPr>
          <w:rFonts w:asciiTheme="minorHAnsi" w:eastAsia="Times New Roman" w:hAnsiTheme="minorHAnsi" w:cstheme="minorHAnsi"/>
          <w:lang w:eastAsia="fr-FR"/>
        </w:rPr>
        <w:t> »</w:t>
      </w:r>
    </w:p>
    <w:p w:rsidR="0059417B" w:rsidRDefault="000D011C" w:rsidP="00055C16">
      <w:pPr>
        <w:pStyle w:val="Paragraphedeliste"/>
        <w:shd w:val="clear" w:color="auto" w:fill="FFFFFF"/>
        <w:suppressAutoHyphens w:val="0"/>
        <w:spacing w:after="100" w:afterAutospacing="1" w:line="240" w:lineRule="auto"/>
        <w:ind w:left="0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 xml:space="preserve">Le vocabulaire du cercle est également rappelé :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centre, rayon,</w:t>
      </w:r>
      <w:r>
        <w:rPr>
          <w:rFonts w:asciiTheme="minorHAnsi" w:eastAsia="Times New Roman" w:hAnsiTheme="minorHAnsi" w:cstheme="minorHAnsi"/>
          <w:lang w:eastAsia="fr-FR"/>
        </w:rPr>
        <w:t xml:space="preserve"> diamètre, corde et arc de cercle.</w:t>
      </w:r>
    </w:p>
    <w:p w:rsidR="00055C16" w:rsidRDefault="00055C16" w:rsidP="00055C16">
      <w:pPr>
        <w:pStyle w:val="Paragraphedeliste"/>
        <w:shd w:val="clear" w:color="auto" w:fill="FFFFFF"/>
        <w:suppressAutoHyphens w:val="0"/>
        <w:spacing w:after="100" w:afterAutospacing="1" w:line="240" w:lineRule="auto"/>
        <w:ind w:left="0"/>
        <w:rPr>
          <w:rFonts w:asciiTheme="minorHAnsi" w:eastAsia="Times New Roman" w:hAnsiTheme="minorHAnsi" w:cstheme="minorHAnsi"/>
          <w:lang w:eastAsia="fr-FR"/>
        </w:rPr>
      </w:pPr>
    </w:p>
    <w:p w:rsidR="00562287" w:rsidRPr="00562287" w:rsidRDefault="00562287" w:rsidP="00055C16">
      <w:pPr>
        <w:pStyle w:val="Paragraphedeliste"/>
        <w:shd w:val="clear" w:color="auto" w:fill="FFFFFF"/>
        <w:suppressAutoHyphens w:val="0"/>
        <w:spacing w:after="100" w:afterAutospacing="1" w:line="240" w:lineRule="auto"/>
        <w:ind w:left="0"/>
        <w:rPr>
          <w:rFonts w:asciiTheme="minorHAnsi" w:eastAsia="Times New Roman" w:hAnsiTheme="minorHAnsi" w:cstheme="minorHAnsi"/>
          <w:b/>
          <w:u w:val="single"/>
          <w:lang w:eastAsia="fr-FR"/>
        </w:rPr>
      </w:pPr>
      <w:r w:rsidRPr="00562287">
        <w:rPr>
          <w:rFonts w:asciiTheme="minorHAnsi" w:eastAsia="Times New Roman" w:hAnsiTheme="minorHAnsi" w:cstheme="minorHAnsi"/>
          <w:b/>
          <w:u w:val="single"/>
          <w:lang w:eastAsia="fr-FR"/>
        </w:rPr>
        <w:t xml:space="preserve">La mise au travail : </w:t>
      </w:r>
    </w:p>
    <w:p w:rsidR="0059417B" w:rsidRPr="0059417B" w:rsidRDefault="000D011C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L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e document </w:t>
      </w:r>
      <w:r>
        <w:rPr>
          <w:rFonts w:asciiTheme="minorHAnsi" w:eastAsia="Times New Roman" w:hAnsiTheme="minorHAnsi" w:cstheme="minorHAnsi"/>
          <w:lang w:eastAsia="fr-FR"/>
        </w:rPr>
        <w:t>de travail, compr</w:t>
      </w:r>
      <w:r w:rsidRPr="0059417B">
        <w:rPr>
          <w:rFonts w:asciiTheme="minorHAnsi" w:eastAsia="Times New Roman" w:hAnsiTheme="minorHAnsi" w:cstheme="minorHAnsi"/>
          <w:lang w:eastAsia="fr-FR"/>
        </w:rPr>
        <w:t>ena</w:t>
      </w:r>
      <w:r>
        <w:rPr>
          <w:rFonts w:asciiTheme="minorHAnsi" w:eastAsia="Times New Roman" w:hAnsiTheme="minorHAnsi" w:cstheme="minorHAnsi"/>
          <w:lang w:eastAsia="fr-FR"/>
        </w:rPr>
        <w:t xml:space="preserve">nt le programme de construction,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est </w:t>
      </w:r>
      <w:r>
        <w:rPr>
          <w:rFonts w:asciiTheme="minorHAnsi" w:eastAsia="Times New Roman" w:hAnsiTheme="minorHAnsi" w:cstheme="minorHAnsi"/>
          <w:lang w:eastAsia="fr-FR"/>
        </w:rPr>
        <w:t xml:space="preserve">ensuite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distribué.</w:t>
      </w:r>
    </w:p>
    <w:p w:rsidR="0059417B" w:rsidRPr="0059417B" w:rsidRDefault="00B23485" w:rsidP="00055C16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En guise d’entrainement, l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es élèves réalisent un</w:t>
      </w:r>
      <w:r>
        <w:rPr>
          <w:rFonts w:asciiTheme="minorHAnsi" w:eastAsia="Times New Roman" w:hAnsiTheme="minorHAnsi" w:cstheme="minorHAnsi"/>
          <w:lang w:eastAsia="fr-FR"/>
        </w:rPr>
        <w:t>e premiè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r</w:t>
      </w:r>
      <w:r>
        <w:rPr>
          <w:rFonts w:asciiTheme="minorHAnsi" w:eastAsia="Times New Roman" w:hAnsiTheme="minorHAnsi" w:cstheme="minorHAnsi"/>
          <w:lang w:eastAsia="fr-FR"/>
        </w:rPr>
        <w:t>e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>figure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sur le</w:t>
      </w:r>
      <w:r>
        <w:rPr>
          <w:rFonts w:asciiTheme="minorHAnsi" w:eastAsia="Times New Roman" w:hAnsiTheme="minorHAnsi" w:cstheme="minorHAnsi"/>
          <w:lang w:eastAsia="fr-FR"/>
        </w:rPr>
        <w:t>ur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cahier, en procédant étape par étape. </w:t>
      </w:r>
      <w:r w:rsidR="00055C16">
        <w:rPr>
          <w:rFonts w:asciiTheme="minorHAnsi" w:eastAsia="Times New Roman" w:hAnsiTheme="minorHAnsi" w:cstheme="minorHAnsi"/>
          <w:lang w:eastAsia="fr-FR"/>
        </w:rPr>
        <w:t>I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l </w:t>
      </w:r>
      <w:r w:rsidR="00055C16">
        <w:rPr>
          <w:rFonts w:asciiTheme="minorHAnsi" w:eastAsia="Times New Roman" w:hAnsiTheme="minorHAnsi" w:cstheme="minorHAnsi"/>
          <w:lang w:eastAsia="fr-FR"/>
        </w:rPr>
        <w:t>leur est par ailleurs précisé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de ne pas tracer le diamètre « à l’horizontale » ou « à la verticale » pour ne pas s’aider des lignes</w:t>
      </w:r>
      <w:r w:rsidR="00055C16">
        <w:rPr>
          <w:rFonts w:asciiTheme="minorHAnsi" w:eastAsia="Times New Roman" w:hAnsiTheme="minorHAnsi" w:cstheme="minorHAnsi"/>
          <w:lang w:eastAsia="fr-FR"/>
        </w:rPr>
        <w:t xml:space="preserve"> du cahier.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Le but est de manipuler l’équerre.</w:t>
      </w:r>
    </w:p>
    <w:p w:rsidR="00055C16" w:rsidRPr="005B398E" w:rsidRDefault="00055C16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L’enseignant circule parmi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 xml:space="preserve">les élèves 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pou</w:t>
      </w:r>
      <w:r w:rsidR="005B398E">
        <w:rPr>
          <w:rFonts w:asciiTheme="minorHAnsi" w:eastAsia="Times New Roman" w:hAnsiTheme="minorHAnsi" w:cstheme="minorHAnsi"/>
          <w:lang w:eastAsia="fr-FR"/>
        </w:rPr>
        <w:t xml:space="preserve">r vérifier l’avancée du travail, reformuler les consignes et apporter </w:t>
      </w:r>
      <w:r w:rsidR="005B398E" w:rsidRPr="005B398E">
        <w:rPr>
          <w:rFonts w:asciiTheme="minorHAnsi" w:eastAsia="Times New Roman" w:hAnsiTheme="minorHAnsi" w:cstheme="minorHAnsi"/>
          <w:lang w:eastAsia="fr-FR"/>
        </w:rPr>
        <w:t>une aide individualisée.</w:t>
      </w:r>
    </w:p>
    <w:p w:rsidR="0059417B" w:rsidRPr="005B398E" w:rsidRDefault="005B398E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B398E">
        <w:rPr>
          <w:rFonts w:asciiTheme="minorHAnsi" w:eastAsia="Times New Roman" w:hAnsiTheme="minorHAnsi" w:cstheme="minorHAnsi"/>
          <w:lang w:eastAsia="fr-FR"/>
        </w:rPr>
        <w:t>Un bref regard sur les cahiers permet à l’enseignant d’observer</w:t>
      </w:r>
      <w:r w:rsidR="0059417B" w:rsidRPr="005B398E">
        <w:rPr>
          <w:rFonts w:asciiTheme="minorHAnsi" w:eastAsia="Times New Roman" w:hAnsiTheme="minorHAnsi" w:cstheme="minorHAnsi"/>
          <w:lang w:eastAsia="fr-FR"/>
        </w:rPr>
        <w:t xml:space="preserve"> rapidement si les constructions sont soignées et précises.</w:t>
      </w:r>
    </w:p>
    <w:p w:rsidR="0059417B" w:rsidRPr="005B398E" w:rsidRDefault="00B23485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B398E">
        <w:rPr>
          <w:rFonts w:asciiTheme="minorHAnsi" w:eastAsia="Times New Roman" w:hAnsiTheme="minorHAnsi" w:cstheme="minorHAnsi"/>
          <w:lang w:eastAsia="fr-FR"/>
        </w:rPr>
        <w:t>Les cordes étant</w:t>
      </w:r>
      <w:r w:rsidR="0059417B" w:rsidRPr="005B398E">
        <w:rPr>
          <w:rFonts w:asciiTheme="minorHAnsi" w:eastAsia="Times New Roman" w:hAnsiTheme="minorHAnsi" w:cstheme="minorHAnsi"/>
          <w:lang w:eastAsia="fr-FR"/>
        </w:rPr>
        <w:t xml:space="preserve"> distantes d’1 cm, l’élève peut </w:t>
      </w:r>
      <w:r w:rsidR="005B398E" w:rsidRPr="005B398E">
        <w:rPr>
          <w:rFonts w:asciiTheme="minorHAnsi" w:eastAsia="Times New Roman" w:hAnsiTheme="minorHAnsi" w:cstheme="minorHAnsi"/>
          <w:lang w:eastAsia="fr-FR"/>
        </w:rPr>
        <w:t>quant-à lui se rendre compte assez facilement</w:t>
      </w:r>
      <w:r w:rsidR="0059417B" w:rsidRPr="005B398E">
        <w:rPr>
          <w:rFonts w:asciiTheme="minorHAnsi" w:eastAsia="Times New Roman" w:hAnsiTheme="minorHAnsi" w:cstheme="minorHAnsi"/>
          <w:lang w:eastAsia="fr-FR"/>
        </w:rPr>
        <w:t xml:space="preserve"> si les droites </w:t>
      </w:r>
      <w:r w:rsidR="005B398E" w:rsidRPr="005B398E">
        <w:rPr>
          <w:rFonts w:asciiTheme="minorHAnsi" w:eastAsia="Times New Roman" w:hAnsiTheme="minorHAnsi" w:cstheme="minorHAnsi"/>
          <w:lang w:eastAsia="fr-FR"/>
        </w:rPr>
        <w:t xml:space="preserve">qu’il a tracé </w:t>
      </w:r>
      <w:r w:rsidR="0059417B" w:rsidRPr="005B398E">
        <w:rPr>
          <w:rFonts w:asciiTheme="minorHAnsi" w:eastAsia="Times New Roman" w:hAnsiTheme="minorHAnsi" w:cstheme="minorHAnsi"/>
          <w:lang w:eastAsia="fr-FR"/>
        </w:rPr>
        <w:t xml:space="preserve">sont </w:t>
      </w:r>
      <w:r w:rsidR="005B398E" w:rsidRPr="005B398E">
        <w:rPr>
          <w:rFonts w:asciiTheme="minorHAnsi" w:eastAsia="Times New Roman" w:hAnsiTheme="minorHAnsi" w:cstheme="minorHAnsi"/>
          <w:lang w:eastAsia="fr-FR"/>
        </w:rPr>
        <w:t xml:space="preserve">bien </w:t>
      </w:r>
      <w:r w:rsidR="0059417B" w:rsidRPr="005B398E">
        <w:rPr>
          <w:rFonts w:asciiTheme="minorHAnsi" w:eastAsia="Times New Roman" w:hAnsiTheme="minorHAnsi" w:cstheme="minorHAnsi"/>
          <w:lang w:eastAsia="fr-FR"/>
        </w:rPr>
        <w:t>parallèles (donc si elles sont perpendiculaires au diamètre).</w:t>
      </w:r>
    </w:p>
    <w:p w:rsidR="0059417B" w:rsidRPr="00B35E90" w:rsidRDefault="005B398E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 xml:space="preserve">On </w:t>
      </w:r>
      <w:r w:rsidR="00B35E90">
        <w:rPr>
          <w:rFonts w:asciiTheme="minorHAnsi" w:eastAsia="Times New Roman" w:hAnsiTheme="minorHAnsi" w:cstheme="minorHAnsi"/>
          <w:lang w:eastAsia="fr-FR"/>
        </w:rPr>
        <w:t>constate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 </w:t>
      </w:r>
      <w:r w:rsidR="00B35E90">
        <w:rPr>
          <w:rFonts w:asciiTheme="minorHAnsi" w:eastAsia="Times New Roman" w:hAnsiTheme="minorHAnsi" w:cstheme="minorHAnsi"/>
          <w:lang w:eastAsia="fr-FR"/>
        </w:rPr>
        <w:t>finalement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que 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peu 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de figures 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>sont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correctement construites au premier essai. </w:t>
      </w:r>
    </w:p>
    <w:p w:rsidR="00562287" w:rsidRPr="00562287" w:rsidRDefault="00562287" w:rsidP="00B35E90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b/>
          <w:u w:val="single"/>
          <w:lang w:eastAsia="fr-FR"/>
        </w:rPr>
      </w:pPr>
      <w:r w:rsidRPr="00562287">
        <w:rPr>
          <w:rFonts w:asciiTheme="minorHAnsi" w:eastAsia="Times New Roman" w:hAnsiTheme="minorHAnsi" w:cstheme="minorHAnsi"/>
          <w:b/>
          <w:u w:val="single"/>
          <w:lang w:eastAsia="fr-FR"/>
        </w:rPr>
        <w:t>Mise en commun :</w:t>
      </w:r>
    </w:p>
    <w:p w:rsidR="00562287" w:rsidRDefault="00562287" w:rsidP="00B35E90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</w:p>
    <w:p w:rsidR="00B35E90" w:rsidRPr="00B35E90" w:rsidRDefault="0059417B" w:rsidP="00B35E90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En milieu de séance, un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 xml:space="preserve"> retour sur l’activité est effectué</w:t>
      </w:r>
      <w:r w:rsidRPr="00B35E90">
        <w:rPr>
          <w:rFonts w:asciiTheme="minorHAnsi" w:eastAsia="Times New Roman" w:hAnsiTheme="minorHAnsi" w:cstheme="minorHAnsi"/>
          <w:lang w:eastAsia="fr-FR"/>
        </w:rPr>
        <w:t> 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 xml:space="preserve">au tableau </w:t>
      </w:r>
      <w:r w:rsidRPr="00B35E90">
        <w:rPr>
          <w:rFonts w:asciiTheme="minorHAnsi" w:eastAsia="Times New Roman" w:hAnsiTheme="minorHAnsi" w:cstheme="minorHAnsi"/>
          <w:lang w:eastAsia="fr-FR"/>
        </w:rPr>
        <w:t>: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59417B" w:rsidRPr="00B35E90" w:rsidRDefault="0059417B" w:rsidP="00B35E90">
      <w:pPr>
        <w:shd w:val="clear" w:color="auto" w:fill="FFFFFF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Cha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>que élève vérifie l’avancée de son travail.</w:t>
      </w:r>
    </w:p>
    <w:p w:rsidR="0059417B" w:rsidRPr="00B35E90" w:rsidRDefault="0059417B" w:rsidP="00B35E90">
      <w:pPr>
        <w:pStyle w:val="Paragraphedeliste"/>
        <w:shd w:val="clear" w:color="auto" w:fill="FFFFFF"/>
        <w:suppressAutoHyphens w:val="0"/>
        <w:spacing w:line="240" w:lineRule="auto"/>
        <w:ind w:left="0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 xml:space="preserve">Cette phase permet 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>également de s’</w:t>
      </w:r>
      <w:r w:rsidRPr="00B35E90">
        <w:rPr>
          <w:rFonts w:asciiTheme="minorHAnsi" w:eastAsia="Times New Roman" w:hAnsiTheme="minorHAnsi" w:cstheme="minorHAnsi"/>
          <w:lang w:eastAsia="fr-FR"/>
        </w:rPr>
        <w:t>interroger sur le parallélisme des droites tracées</w:t>
      </w:r>
      <w:r w:rsidR="00B35E90" w:rsidRPr="00B35E90">
        <w:rPr>
          <w:rFonts w:asciiTheme="minorHAnsi" w:eastAsia="Times New Roman" w:hAnsiTheme="minorHAnsi" w:cstheme="minorHAnsi"/>
          <w:lang w:eastAsia="fr-FR"/>
        </w:rPr>
        <w:t> :</w:t>
      </w:r>
    </w:p>
    <w:p w:rsidR="0059417B" w:rsidRPr="00B35E90" w:rsidRDefault="0059417B" w:rsidP="00B35E90">
      <w:pPr>
        <w:pStyle w:val="Paragraphedeliste"/>
        <w:numPr>
          <w:ilvl w:val="0"/>
          <w:numId w:val="21"/>
        </w:numPr>
        <w:shd w:val="clear" w:color="auto" w:fill="FFFFFF"/>
        <w:spacing w:line="240" w:lineRule="auto"/>
        <w:ind w:left="709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 xml:space="preserve">« les droites sont parallèles car elle ne se croisent pas » </w:t>
      </w:r>
      <w:r w:rsidRPr="00B35E90">
        <w:rPr>
          <w:lang w:eastAsia="fr-FR"/>
        </w:rPr>
        <w:sym w:font="Wingdings" w:char="F0E8"/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géométrie observée</w:t>
      </w:r>
    </w:p>
    <w:p w:rsidR="0059417B" w:rsidRPr="00B35E90" w:rsidRDefault="0059417B" w:rsidP="00B35E90">
      <w:pPr>
        <w:pStyle w:val="Paragraphedeliste"/>
        <w:numPr>
          <w:ilvl w:val="0"/>
          <w:numId w:val="21"/>
        </w:numPr>
        <w:shd w:val="clear" w:color="auto" w:fill="FFFFFF"/>
        <w:spacing w:line="240" w:lineRule="auto"/>
        <w:ind w:left="709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 xml:space="preserve">« elles sont parallèles car la distance reste de 1 cm, j’ai mesuré » </w:t>
      </w:r>
      <w:r w:rsidRPr="00B35E90">
        <w:rPr>
          <w:lang w:eastAsia="fr-FR"/>
        </w:rPr>
        <w:sym w:font="Wingdings" w:char="F0E8"/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géométrie instrumentée</w:t>
      </w:r>
    </w:p>
    <w:p w:rsidR="0059417B" w:rsidRPr="00B35E90" w:rsidRDefault="0059417B" w:rsidP="00B35E90">
      <w:pPr>
        <w:pStyle w:val="Paragraphedeliste"/>
        <w:numPr>
          <w:ilvl w:val="0"/>
          <w:numId w:val="21"/>
        </w:numPr>
        <w:shd w:val="clear" w:color="auto" w:fill="FFFFFF"/>
        <w:spacing w:line="240" w:lineRule="auto"/>
        <w:ind w:left="709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« elles sont parallèles car elles sont toutes perpendiculaires au diamètre » </w:t>
      </w:r>
      <w:r w:rsidRPr="00B35E90">
        <w:rPr>
          <w:lang w:eastAsia="fr-FR"/>
        </w:rPr>
        <w:sym w:font="Wingdings" w:char="F0E8"/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géométrie déductive</w:t>
      </w:r>
    </w:p>
    <w:p w:rsidR="0059417B" w:rsidRPr="00B35E90" w:rsidRDefault="0059417B" w:rsidP="00B35E90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Les élèves ont suivi un raisonnement logique et ont formulé une propriété pour justifier.</w:t>
      </w:r>
    </w:p>
    <w:p w:rsidR="00B35E90" w:rsidRPr="00B35E90" w:rsidRDefault="00B35E90" w:rsidP="00B35E90">
      <w:pPr>
        <w:pStyle w:val="Paragraphedeliste"/>
        <w:shd w:val="clear" w:color="auto" w:fill="FFFFFF"/>
        <w:suppressAutoHyphens w:val="0"/>
        <w:spacing w:after="100" w:afterAutospacing="1" w:line="240" w:lineRule="auto"/>
        <w:ind w:left="0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Ce moment de mise en commun permet pour l’enseignant de définir la « forme ovale » ainsi représentée comme étant une ellipse.</w:t>
      </w:r>
    </w:p>
    <w:p w:rsidR="00B35E90" w:rsidRPr="00562287" w:rsidRDefault="00562287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b/>
          <w:u w:val="single"/>
          <w:lang w:eastAsia="fr-FR"/>
        </w:rPr>
      </w:pPr>
      <w:r w:rsidRPr="00562287">
        <w:rPr>
          <w:rFonts w:asciiTheme="minorHAnsi" w:eastAsia="Times New Roman" w:hAnsiTheme="minorHAnsi" w:cstheme="minorHAnsi"/>
          <w:b/>
          <w:u w:val="single"/>
          <w:lang w:eastAsia="fr-FR"/>
        </w:rPr>
        <w:t>A la maison :</w:t>
      </w:r>
    </w:p>
    <w:p w:rsidR="0059417B" w:rsidRPr="00B35E90" w:rsidRDefault="0059417B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Lorsque le travail est validé par le professeur, chaque élève peut reproduire la figure sur feuille blanche, la découper et la décorer. Cette phase peut se terminer à la maison.</w:t>
      </w:r>
    </w:p>
    <w:p w:rsidR="00562287" w:rsidRPr="0059417B" w:rsidRDefault="00562287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Il s’agit d’un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 travail motivant</w:t>
      </w:r>
      <w:r>
        <w:rPr>
          <w:rFonts w:asciiTheme="minorHAnsi" w:eastAsia="Times New Roman" w:hAnsiTheme="minorHAnsi" w:cstheme="minorHAnsi"/>
          <w:lang w:eastAsia="fr-FR"/>
        </w:rPr>
        <w:t xml:space="preserve"> pour les élèves. P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>lu</w:t>
      </w:r>
      <w:r>
        <w:rPr>
          <w:rFonts w:asciiTheme="minorHAnsi" w:eastAsia="Times New Roman" w:hAnsiTheme="minorHAnsi" w:cstheme="minorHAnsi"/>
          <w:lang w:eastAsia="fr-FR"/>
        </w:rPr>
        <w:t>s de 80% des élèves rendent leur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 figure décorée le lendemain.</w:t>
      </w:r>
    </w:p>
    <w:p w:rsidR="00FF2E4F" w:rsidRPr="00562287" w:rsidRDefault="001C34ED" w:rsidP="00562287">
      <w:pPr>
        <w:shd w:val="clear" w:color="auto" w:fill="FFFFFF"/>
        <w:spacing w:after="100" w:afterAutospacing="1" w:line="240" w:lineRule="auto"/>
        <w:rPr>
          <w:rStyle w:val="Emphaseintense"/>
          <w:rFonts w:asciiTheme="minorHAnsi" w:eastAsia="Times New Roman" w:hAnsiTheme="minorHAnsi" w:cstheme="minorHAnsi"/>
          <w:bCs w:val="0"/>
          <w:i w:val="0"/>
          <w:iCs w:val="0"/>
          <w:color w:val="auto"/>
          <w:lang w:eastAsia="fr-FR"/>
        </w:rPr>
      </w:pPr>
      <w:r>
        <w:rPr>
          <w:rStyle w:val="Emphaseintense"/>
          <w:iCs w:val="0"/>
        </w:rPr>
        <w:lastRenderedPageBreak/>
        <w:t>P</w:t>
      </w:r>
      <w:r w:rsidRPr="00352C56">
        <w:rPr>
          <w:rStyle w:val="Emphaseintense"/>
          <w:iCs w:val="0"/>
        </w:rPr>
        <w:t>roducti</w:t>
      </w:r>
      <w:r>
        <w:rPr>
          <w:rStyle w:val="Emphaseintense"/>
          <w:iCs w:val="0"/>
        </w:rPr>
        <w:t>ons finales </w:t>
      </w:r>
      <w:r w:rsidR="00562287">
        <w:rPr>
          <w:rFonts w:asciiTheme="minorHAnsi" w:eastAsia="Times New Roman" w:hAnsiTheme="minorHAnsi" w:cstheme="minorHAnsi"/>
          <w:b/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3754120</wp:posOffset>
            </wp:positionH>
            <wp:positionV relativeFrom="paragraph">
              <wp:posOffset>311150</wp:posOffset>
            </wp:positionV>
            <wp:extent cx="2435860" cy="2484120"/>
            <wp:effectExtent l="19050" t="0" r="2540" b="0"/>
            <wp:wrapThrough wrapText="bothSides">
              <wp:wrapPolygon edited="0">
                <wp:start x="-169" y="0"/>
                <wp:lineTo x="-169" y="21368"/>
                <wp:lineTo x="21623" y="21368"/>
                <wp:lineTo x="21623" y="0"/>
                <wp:lineTo x="-169" y="0"/>
              </wp:wrapPolygon>
            </wp:wrapThrough>
            <wp:docPr id="1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860" cy="248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2287">
        <w:rPr>
          <w:rFonts w:asciiTheme="minorHAnsi" w:eastAsia="Times New Roman" w:hAnsiTheme="minorHAnsi" w:cstheme="minorHAnsi"/>
          <w:b/>
          <w:noProof/>
          <w:lang w:eastAsia="fr-FR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424180</wp:posOffset>
            </wp:positionH>
            <wp:positionV relativeFrom="paragraph">
              <wp:posOffset>311150</wp:posOffset>
            </wp:positionV>
            <wp:extent cx="2387600" cy="2811780"/>
            <wp:effectExtent l="19050" t="0" r="0" b="0"/>
            <wp:wrapThrough wrapText="bothSides">
              <wp:wrapPolygon edited="0">
                <wp:start x="-172" y="0"/>
                <wp:lineTo x="-172" y="21512"/>
                <wp:lineTo x="21543" y="21512"/>
                <wp:lineTo x="21543" y="0"/>
                <wp:lineTo x="-172" y="0"/>
              </wp:wrapPolygon>
            </wp:wrapThrough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281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2E4F" w:rsidRDefault="00FF2E4F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FF2E4F" w:rsidRDefault="00FF2E4F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FF2E4F" w:rsidRDefault="00FF2E4F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562287" w:rsidRDefault="00562287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562287" w:rsidRDefault="00562287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562287" w:rsidRDefault="00562287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FF2E4F" w:rsidRDefault="00FF2E4F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</w:p>
    <w:p w:rsidR="00FF2E4F" w:rsidRDefault="00562287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  <w:r>
        <w:rPr>
          <w:b/>
          <w:bCs/>
          <w:i/>
          <w:noProof/>
          <w:color w:val="4F81BD" w:themeColor="accent1"/>
          <w:lang w:eastAsia="fr-FR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-136525</wp:posOffset>
            </wp:positionH>
            <wp:positionV relativeFrom="paragraph">
              <wp:posOffset>438150</wp:posOffset>
            </wp:positionV>
            <wp:extent cx="6804025" cy="2992755"/>
            <wp:effectExtent l="19050" t="0" r="0" b="0"/>
            <wp:wrapThrough wrapText="bothSides">
              <wp:wrapPolygon edited="0">
                <wp:start x="-60" y="0"/>
                <wp:lineTo x="-60" y="21449"/>
                <wp:lineTo x="21590" y="21449"/>
                <wp:lineTo x="21590" y="0"/>
                <wp:lineTo x="-60" y="0"/>
              </wp:wrapPolygon>
            </wp:wrapThrough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299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4ED" w:rsidRDefault="001C34ED" w:rsidP="001C34ED">
      <w:pPr>
        <w:shd w:val="clear" w:color="auto" w:fill="FFFFFF"/>
        <w:spacing w:after="100" w:afterAutospacing="1" w:line="240" w:lineRule="auto"/>
        <w:rPr>
          <w:rStyle w:val="Emphaseintense"/>
          <w:iCs w:val="0"/>
        </w:rPr>
      </w:pPr>
      <w:r>
        <w:rPr>
          <w:rStyle w:val="Emphaseintense"/>
          <w:iCs w:val="0"/>
        </w:rPr>
        <w:t>Difficultés rencontrée</w:t>
      </w:r>
      <w:r w:rsidR="005B398E">
        <w:rPr>
          <w:rStyle w:val="Emphaseintense"/>
          <w:iCs w:val="0"/>
        </w:rPr>
        <w:t>s</w:t>
      </w:r>
      <w:r>
        <w:rPr>
          <w:rStyle w:val="Emphaseintense"/>
          <w:iCs w:val="0"/>
        </w:rPr>
        <w:t xml:space="preserve"> : </w:t>
      </w:r>
    </w:p>
    <w:p w:rsidR="001C34ED" w:rsidRDefault="00B35E90" w:rsidP="001C34ED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L’u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tilisation du matériel (compas, équerre) </w:t>
      </w:r>
      <w:r w:rsidR="00265C03">
        <w:rPr>
          <w:rFonts w:asciiTheme="minorHAnsi" w:eastAsia="Times New Roman" w:hAnsiTheme="minorHAnsi" w:cstheme="minorHAnsi"/>
          <w:lang w:eastAsia="fr-FR"/>
        </w:rPr>
        <w:t xml:space="preserve">reste une épreuve pour certains </w:t>
      </w:r>
      <w:r>
        <w:rPr>
          <w:rFonts w:asciiTheme="minorHAnsi" w:eastAsia="Times New Roman" w:hAnsiTheme="minorHAnsi" w:cstheme="minorHAnsi"/>
          <w:lang w:eastAsia="fr-FR"/>
        </w:rPr>
        <w:t xml:space="preserve">élèves </w:t>
      </w:r>
      <w:r w:rsidR="00265C03">
        <w:rPr>
          <w:rFonts w:asciiTheme="minorHAnsi" w:eastAsia="Times New Roman" w:hAnsiTheme="minorHAnsi" w:cstheme="minorHAnsi"/>
          <w:lang w:eastAsia="fr-FR"/>
        </w:rPr>
        <w:t xml:space="preserve">n’ayant pas encore </w:t>
      </w:r>
      <w:r>
        <w:rPr>
          <w:rFonts w:asciiTheme="minorHAnsi" w:eastAsia="Times New Roman" w:hAnsiTheme="minorHAnsi" w:cstheme="minorHAnsi"/>
          <w:lang w:eastAsia="fr-FR"/>
        </w:rPr>
        <w:t xml:space="preserve">acquis </w:t>
      </w:r>
      <w:r w:rsidR="00265C03">
        <w:rPr>
          <w:rFonts w:asciiTheme="minorHAnsi" w:eastAsia="Times New Roman" w:hAnsiTheme="minorHAnsi" w:cstheme="minorHAnsi"/>
          <w:lang w:eastAsia="fr-FR"/>
        </w:rPr>
        <w:t>la mo</w:t>
      </w:r>
      <w:r w:rsidR="00581D5A">
        <w:rPr>
          <w:rFonts w:asciiTheme="minorHAnsi" w:eastAsia="Times New Roman" w:hAnsiTheme="minorHAnsi" w:cstheme="minorHAnsi"/>
          <w:lang w:eastAsia="fr-FR"/>
        </w:rPr>
        <w:t>tric</w:t>
      </w:r>
      <w:r w:rsidR="00265C03">
        <w:rPr>
          <w:rFonts w:asciiTheme="minorHAnsi" w:eastAsia="Times New Roman" w:hAnsiTheme="minorHAnsi" w:cstheme="minorHAnsi"/>
          <w:lang w:eastAsia="fr-FR"/>
        </w:rPr>
        <w:t>ité fine nécessaire.</w:t>
      </w:r>
    </w:p>
    <w:p w:rsidR="001C34ED" w:rsidRDefault="0059417B" w:rsidP="001C34ED">
      <w:pPr>
        <w:pStyle w:val="Paragraphedeliste"/>
        <w:numPr>
          <w:ilvl w:val="0"/>
          <w:numId w:val="21"/>
        </w:num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1C34ED">
        <w:rPr>
          <w:rFonts w:asciiTheme="minorHAnsi" w:eastAsia="Times New Roman" w:hAnsiTheme="minorHAnsi" w:cstheme="minorHAnsi"/>
          <w:lang w:eastAsia="fr-FR"/>
        </w:rPr>
        <w:t xml:space="preserve">Souci de </w:t>
      </w:r>
      <w:r w:rsidR="00265C03">
        <w:rPr>
          <w:rFonts w:asciiTheme="minorHAnsi" w:eastAsia="Times New Roman" w:hAnsiTheme="minorHAnsi" w:cstheme="minorHAnsi"/>
          <w:lang w:eastAsia="fr-FR"/>
        </w:rPr>
        <w:t>positionnement de l’équerre lors des tracés</w:t>
      </w:r>
    </w:p>
    <w:p w:rsidR="001C34ED" w:rsidRDefault="0059417B" w:rsidP="00B35E90">
      <w:pPr>
        <w:pStyle w:val="Paragraphedeliste"/>
        <w:numPr>
          <w:ilvl w:val="0"/>
          <w:numId w:val="21"/>
        </w:num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1C34ED">
        <w:rPr>
          <w:rFonts w:asciiTheme="minorHAnsi" w:eastAsia="Times New Roman" w:hAnsiTheme="minorHAnsi" w:cstheme="minorHAnsi"/>
          <w:lang w:eastAsia="fr-FR"/>
        </w:rPr>
        <w:t xml:space="preserve">Certains élèves ne souhaitent pas utiliser l’équerre et trace au </w:t>
      </w:r>
      <w:r w:rsidR="001C34ED">
        <w:rPr>
          <w:rFonts w:asciiTheme="minorHAnsi" w:eastAsia="Times New Roman" w:hAnsiTheme="minorHAnsi" w:cstheme="minorHAnsi"/>
          <w:lang w:eastAsia="fr-FR"/>
        </w:rPr>
        <w:t>hasard leurs droites</w:t>
      </w:r>
      <w:r w:rsidRPr="001C34ED">
        <w:rPr>
          <w:rFonts w:asciiTheme="minorHAnsi" w:eastAsia="Times New Roman" w:hAnsiTheme="minorHAnsi" w:cstheme="minorHAnsi"/>
          <w:lang w:eastAsia="fr-FR"/>
        </w:rPr>
        <w:t xml:space="preserve">. Finalement, ils observent que leurs constructions ne sont pas </w:t>
      </w:r>
      <w:r w:rsidR="001C34ED">
        <w:rPr>
          <w:rFonts w:asciiTheme="minorHAnsi" w:eastAsia="Times New Roman" w:hAnsiTheme="minorHAnsi" w:cstheme="minorHAnsi"/>
          <w:lang w:eastAsia="fr-FR"/>
        </w:rPr>
        <w:t xml:space="preserve">suffisamment </w:t>
      </w:r>
      <w:r w:rsidR="00265C03">
        <w:rPr>
          <w:rFonts w:asciiTheme="minorHAnsi" w:eastAsia="Times New Roman" w:hAnsiTheme="minorHAnsi" w:cstheme="minorHAnsi"/>
          <w:lang w:eastAsia="fr-FR"/>
        </w:rPr>
        <w:t xml:space="preserve">précises et donc, qu’elles ne sont </w:t>
      </w:r>
      <w:r w:rsidRPr="001C34ED">
        <w:rPr>
          <w:rFonts w:asciiTheme="minorHAnsi" w:eastAsia="Times New Roman" w:hAnsiTheme="minorHAnsi" w:cstheme="minorHAnsi"/>
          <w:lang w:eastAsia="fr-FR"/>
        </w:rPr>
        <w:t>« pas jolies ».</w:t>
      </w:r>
    </w:p>
    <w:p w:rsidR="005B398E" w:rsidRPr="00B35E90" w:rsidRDefault="0059417B" w:rsidP="00B35E90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Les élèves ont du mal à passer de géométrie observée/instr</w:t>
      </w:r>
      <w:r w:rsidR="00265C03" w:rsidRPr="00B35E90">
        <w:rPr>
          <w:rFonts w:asciiTheme="minorHAnsi" w:eastAsia="Times New Roman" w:hAnsiTheme="minorHAnsi" w:cstheme="minorHAnsi"/>
          <w:lang w:eastAsia="fr-FR"/>
        </w:rPr>
        <w:t>umentée à géométrie déductive. Les élèves se contentent bien souvent de dire que « cela se voit »</w:t>
      </w:r>
      <w:r w:rsidR="005B398E" w:rsidRPr="00B35E90">
        <w:rPr>
          <w:rFonts w:asciiTheme="minorHAnsi" w:eastAsia="Times New Roman" w:hAnsiTheme="minorHAnsi" w:cstheme="minorHAnsi"/>
          <w:lang w:eastAsia="fr-FR"/>
        </w:rPr>
        <w:t>.</w:t>
      </w:r>
    </w:p>
    <w:p w:rsidR="005B398E" w:rsidRPr="00B35E90" w:rsidRDefault="005B398E" w:rsidP="00B35E90">
      <w:p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t>Certains élèves ont des difficultés à bien suivre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 les étape</w:t>
      </w:r>
      <w:r w:rsidRPr="00B35E90">
        <w:rPr>
          <w:rFonts w:asciiTheme="minorHAnsi" w:eastAsia="Times New Roman" w:hAnsiTheme="minorHAnsi" w:cstheme="minorHAnsi"/>
          <w:lang w:eastAsia="fr-FR"/>
        </w:rPr>
        <w:t>s du programme de construction. I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l 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leur 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est 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alors 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>conseillé d</w:t>
      </w:r>
      <w:r w:rsidR="00F4369B">
        <w:rPr>
          <w:rFonts w:asciiTheme="minorHAnsi" w:eastAsia="Times New Roman" w:hAnsiTheme="minorHAnsi" w:cstheme="minorHAnsi"/>
          <w:lang w:eastAsia="fr-FR"/>
        </w:rPr>
        <w:t>e cocher</w:t>
      </w:r>
      <w:r w:rsidR="0059417B" w:rsidRPr="00B35E90">
        <w:rPr>
          <w:rFonts w:asciiTheme="minorHAnsi" w:eastAsia="Times New Roman" w:hAnsiTheme="minorHAnsi" w:cstheme="minorHAnsi"/>
          <w:lang w:eastAsia="fr-FR"/>
        </w:rPr>
        <w:t xml:space="preserve"> </w:t>
      </w:r>
      <w:r w:rsidR="00F4369B">
        <w:rPr>
          <w:rFonts w:asciiTheme="minorHAnsi" w:eastAsia="Times New Roman" w:hAnsiTheme="minorHAnsi" w:cstheme="minorHAnsi"/>
          <w:lang w:eastAsia="fr-FR"/>
        </w:rPr>
        <w:t>chaque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étape achevée.</w:t>
      </w:r>
    </w:p>
    <w:p w:rsidR="00B35E90" w:rsidRDefault="0059417B" w:rsidP="00B35E90">
      <w:pPr>
        <w:shd w:val="clear" w:color="auto" w:fill="FFFFFF"/>
        <w:suppressAutoHyphens w:val="0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B35E90">
        <w:rPr>
          <w:rFonts w:asciiTheme="minorHAnsi" w:eastAsia="Times New Roman" w:hAnsiTheme="minorHAnsi" w:cstheme="minorHAnsi"/>
          <w:lang w:eastAsia="fr-FR"/>
        </w:rPr>
        <w:lastRenderedPageBreak/>
        <w:t>Calculer la moitié d</w:t>
      </w:r>
      <w:r w:rsidR="00FF2E4F" w:rsidRPr="00B35E90">
        <w:rPr>
          <w:rFonts w:asciiTheme="minorHAnsi" w:eastAsia="Times New Roman" w:hAnsiTheme="minorHAnsi" w:cstheme="minorHAnsi"/>
          <w:lang w:eastAsia="fr-FR"/>
        </w:rPr>
        <w:t>’une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longueur </w:t>
      </w:r>
      <w:r w:rsidR="00FF2E4F" w:rsidRPr="00B35E90">
        <w:rPr>
          <w:rFonts w:asciiTheme="minorHAnsi" w:eastAsia="Times New Roman" w:hAnsiTheme="minorHAnsi" w:cstheme="minorHAnsi"/>
          <w:lang w:eastAsia="fr-FR"/>
        </w:rPr>
        <w:t xml:space="preserve">se révèle être un tâche compliquée pour de nombreux élèves. Cette étape est cependant nécessaire pour </w:t>
      </w:r>
      <w:r w:rsidR="00BC7793" w:rsidRPr="00B35E90">
        <w:rPr>
          <w:rFonts w:asciiTheme="minorHAnsi" w:eastAsia="Times New Roman" w:hAnsiTheme="minorHAnsi" w:cstheme="minorHAnsi"/>
          <w:lang w:eastAsia="fr-FR"/>
        </w:rPr>
        <w:t>placer le milieu d’un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segment</w:t>
      </w:r>
      <w:r w:rsidR="00756837" w:rsidRPr="00B35E90">
        <w:rPr>
          <w:rFonts w:asciiTheme="minorHAnsi" w:eastAsia="Times New Roman" w:hAnsiTheme="minorHAnsi" w:cstheme="minorHAnsi"/>
          <w:lang w:eastAsia="fr-FR"/>
        </w:rPr>
        <w:t>.</w:t>
      </w:r>
      <w:r w:rsidRPr="00B35E90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BC7793" w:rsidRPr="00BE5B45" w:rsidRDefault="00756837" w:rsidP="00B35E90">
      <w:pPr>
        <w:shd w:val="clear" w:color="auto" w:fill="FFFFFF"/>
        <w:suppressAutoHyphens w:val="0"/>
        <w:spacing w:line="240" w:lineRule="auto"/>
        <w:rPr>
          <w:rFonts w:asciiTheme="minorHAnsi" w:eastAsia="Times New Roman" w:hAnsiTheme="minorHAnsi" w:cstheme="minorHAnsi"/>
          <w:lang w:eastAsia="fr-FR"/>
        </w:rPr>
      </w:pPr>
      <w:r w:rsidRPr="00BE5B45">
        <w:rPr>
          <w:rFonts w:asciiTheme="minorHAnsi" w:eastAsia="Times New Roman" w:hAnsiTheme="minorHAnsi" w:cstheme="minorHAnsi"/>
          <w:lang w:eastAsia="fr-FR"/>
        </w:rPr>
        <w:t xml:space="preserve">Cette partie de l’activité est l’occasion de fournir </w:t>
      </w:r>
      <w:r w:rsidR="00BC7793" w:rsidRPr="00BE5B45">
        <w:rPr>
          <w:rFonts w:asciiTheme="minorHAnsi" w:eastAsia="Times New Roman" w:hAnsiTheme="minorHAnsi" w:cstheme="minorHAnsi"/>
          <w:lang w:eastAsia="fr-FR"/>
        </w:rPr>
        <w:t xml:space="preserve">aux élèves </w:t>
      </w:r>
      <w:r w:rsidRPr="00BE5B45">
        <w:rPr>
          <w:rFonts w:asciiTheme="minorHAnsi" w:eastAsia="Times New Roman" w:hAnsiTheme="minorHAnsi" w:cstheme="minorHAnsi"/>
          <w:lang w:eastAsia="fr-FR"/>
        </w:rPr>
        <w:t>des m</w:t>
      </w:r>
      <w:r w:rsidR="00BC7793" w:rsidRPr="00BE5B45">
        <w:rPr>
          <w:rFonts w:asciiTheme="minorHAnsi" w:eastAsia="Times New Roman" w:hAnsiTheme="minorHAnsi" w:cstheme="minorHAnsi"/>
          <w:lang w:eastAsia="fr-FR"/>
        </w:rPr>
        <w:t>é</w:t>
      </w:r>
      <w:r w:rsidRPr="00BE5B45">
        <w:rPr>
          <w:rFonts w:asciiTheme="minorHAnsi" w:eastAsia="Times New Roman" w:hAnsiTheme="minorHAnsi" w:cstheme="minorHAnsi"/>
          <w:lang w:eastAsia="fr-FR"/>
        </w:rPr>
        <w:t xml:space="preserve">thodes de </w:t>
      </w:r>
      <w:r w:rsidR="00BC7793" w:rsidRPr="00BE5B45">
        <w:rPr>
          <w:rFonts w:asciiTheme="minorHAnsi" w:eastAsia="Times New Roman" w:hAnsiTheme="minorHAnsi" w:cstheme="minorHAnsi"/>
          <w:lang w:eastAsia="fr-FR"/>
        </w:rPr>
        <w:t>calcul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>.</w:t>
      </w:r>
    </w:p>
    <w:p w:rsidR="0059417B" w:rsidRPr="00BE5B45" w:rsidRDefault="00BC7793" w:rsidP="00B35E90">
      <w:pPr>
        <w:pStyle w:val="Paragraphedeliste"/>
        <w:shd w:val="clear" w:color="auto" w:fill="FFFFFF"/>
        <w:spacing w:line="240" w:lineRule="auto"/>
        <w:ind w:left="0"/>
        <w:rPr>
          <w:rFonts w:asciiTheme="minorHAnsi" w:eastAsia="Times New Roman" w:hAnsiTheme="minorHAnsi" w:cstheme="minorHAnsi"/>
          <w:lang w:eastAsia="fr-FR"/>
        </w:rPr>
      </w:pPr>
      <w:r w:rsidRPr="00BE5B45">
        <w:rPr>
          <w:rFonts w:asciiTheme="minorHAnsi" w:eastAsia="Times New Roman" w:hAnsiTheme="minorHAnsi" w:cstheme="minorHAnsi"/>
          <w:b/>
          <w:u w:val="single"/>
          <w:lang w:eastAsia="fr-FR"/>
        </w:rPr>
        <w:t>exemple :</w:t>
      </w:r>
      <w:r w:rsidRPr="00BE5B45">
        <w:rPr>
          <w:rFonts w:asciiTheme="minorHAnsi" w:eastAsia="Times New Roman" w:hAnsiTheme="minorHAnsi" w:cstheme="minorHAnsi"/>
          <w:lang w:eastAsia="fr-FR"/>
        </w:rPr>
        <w:t xml:space="preserve"> </w:t>
      </w:r>
      <w:r w:rsidR="00BE5B45" w:rsidRPr="00BE5B45">
        <w:rPr>
          <w:rFonts w:asciiTheme="minorHAnsi" w:eastAsia="Times New Roman" w:hAnsiTheme="minorHAnsi" w:cstheme="minorHAnsi"/>
          <w:lang w:eastAsia="fr-FR"/>
        </w:rPr>
        <w:t xml:space="preserve">pour </w:t>
      </w:r>
      <w:r w:rsidRPr="00BE5B45">
        <w:rPr>
          <w:rFonts w:asciiTheme="minorHAnsi" w:eastAsia="Times New Roman" w:hAnsiTheme="minorHAnsi" w:cstheme="minorHAnsi"/>
          <w:lang w:eastAsia="fr-FR"/>
        </w:rPr>
        <w:t>calculer la moitié de 4,5</w:t>
      </w:r>
    </w:p>
    <w:p w:rsidR="00BE5B45" w:rsidRPr="00BE5B45" w:rsidRDefault="00BE5B45" w:rsidP="00BE5B45">
      <w:pPr>
        <w:pStyle w:val="Paragraphedeliste"/>
        <w:numPr>
          <w:ilvl w:val="1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E5B45">
        <w:rPr>
          <w:rFonts w:asciiTheme="minorHAnsi" w:eastAsia="Times New Roman" w:hAnsiTheme="minorHAnsi" w:cstheme="minorHAnsi"/>
          <w:lang w:eastAsia="fr-FR"/>
        </w:rPr>
        <w:t>On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 xml:space="preserve"> </w:t>
      </w:r>
      <w:r w:rsidRPr="00BE5B45">
        <w:rPr>
          <w:rFonts w:asciiTheme="minorHAnsi" w:eastAsia="Times New Roman" w:hAnsiTheme="minorHAnsi" w:cstheme="minorHAnsi"/>
          <w:lang w:eastAsia="fr-FR"/>
        </w:rPr>
        <w:t>peut appliquer les techniques de distributivité</w:t>
      </w:r>
    </w:p>
    <w:p w:rsidR="00BE5B45" w:rsidRPr="00BE5B45" w:rsidRDefault="00BE5B45" w:rsidP="00BE5B45">
      <w:pPr>
        <w:pStyle w:val="Paragraphedeliste"/>
        <w:numPr>
          <w:ilvl w:val="1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E5B45">
        <w:rPr>
          <w:rFonts w:asciiTheme="minorHAnsi" w:eastAsia="Times New Roman" w:hAnsiTheme="minorHAnsi" w:cstheme="minorHAnsi"/>
          <w:lang w:eastAsia="fr-FR"/>
        </w:rPr>
        <w:t>On peut procéder à un encadrement de la valeur à diviser. 4,4 &lt; 4,5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 xml:space="preserve"> </w:t>
      </w:r>
      <w:r w:rsidRPr="00BE5B45">
        <w:rPr>
          <w:rFonts w:asciiTheme="minorHAnsi" w:eastAsia="Times New Roman" w:hAnsiTheme="minorHAnsi" w:cstheme="minorHAnsi"/>
          <w:lang w:eastAsia="fr-FR"/>
        </w:rPr>
        <w:t xml:space="preserve">&lt; 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>4,6</w:t>
      </w:r>
      <w:r w:rsidRPr="00BE5B45">
        <w:rPr>
          <w:rFonts w:asciiTheme="minorHAnsi" w:eastAsia="Times New Roman" w:hAnsiTheme="minorHAnsi" w:cstheme="minorHAnsi"/>
          <w:lang w:eastAsia="fr-FR"/>
        </w:rPr>
        <w:t>.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 xml:space="preserve"> </w:t>
      </w:r>
      <w:r w:rsidRPr="00BE5B45">
        <w:rPr>
          <w:rFonts w:asciiTheme="minorHAnsi" w:eastAsia="Times New Roman" w:hAnsiTheme="minorHAnsi" w:cstheme="minorHAnsi"/>
          <w:lang w:eastAsia="fr-FR"/>
        </w:rPr>
        <w:t xml:space="preserve">La valeur recherchée est donc comprise entre 2,2 et 2,3. </w:t>
      </w:r>
    </w:p>
    <w:p w:rsidR="0059417B" w:rsidRPr="00BE5B45" w:rsidRDefault="00BE5B45" w:rsidP="00BE5B45">
      <w:pPr>
        <w:pStyle w:val="Paragraphedeliste"/>
        <w:numPr>
          <w:ilvl w:val="1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BE5B45">
        <w:rPr>
          <w:rFonts w:asciiTheme="minorHAnsi" w:eastAsia="Times New Roman" w:hAnsiTheme="minorHAnsi" w:cstheme="minorHAnsi"/>
          <w:lang w:eastAsia="fr-FR"/>
        </w:rPr>
        <w:t>On peut également</w:t>
      </w:r>
      <w:r w:rsidR="0059417B" w:rsidRPr="00BE5B45">
        <w:rPr>
          <w:rFonts w:asciiTheme="minorHAnsi" w:eastAsia="Times New Roman" w:hAnsiTheme="minorHAnsi" w:cstheme="minorHAnsi"/>
          <w:lang w:eastAsia="fr-FR"/>
        </w:rPr>
        <w:t xml:space="preserve"> poser la division décimale.</w:t>
      </w:r>
    </w:p>
    <w:p w:rsidR="0059417B" w:rsidRPr="0059417B" w:rsidRDefault="001C34ED" w:rsidP="0059417B">
      <w:pPr>
        <w:shd w:val="clear" w:color="auto" w:fill="FFFFFF"/>
        <w:spacing w:after="100" w:afterAutospacing="1" w:line="240" w:lineRule="auto"/>
        <w:rPr>
          <w:rFonts w:asciiTheme="minorHAnsi" w:eastAsia="Times New Roman" w:hAnsiTheme="minorHAnsi" w:cstheme="minorHAnsi"/>
          <w:b/>
          <w:lang w:eastAsia="fr-FR"/>
        </w:rPr>
      </w:pPr>
      <w:r>
        <w:rPr>
          <w:rStyle w:val="Emphaseintense"/>
          <w:iCs w:val="0"/>
        </w:rPr>
        <w:t>Variantes et prolongements :</w:t>
      </w:r>
    </w:p>
    <w:p w:rsidR="0059417B" w:rsidRPr="0059417B" w:rsidRDefault="00265C03" w:rsidP="00265C03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Possibilité de f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aire le lien avec la symétrie, chercher les axes ou centre de symétrie.</w:t>
      </w:r>
    </w:p>
    <w:p w:rsidR="0059417B" w:rsidRPr="0059417B" w:rsidRDefault="00265C03" w:rsidP="00265C03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lang w:eastAsia="fr-FR"/>
        </w:rPr>
        <w:t>On peut également r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éaliser la figure </w:t>
      </w:r>
      <w:r>
        <w:rPr>
          <w:rFonts w:asciiTheme="minorHAnsi" w:eastAsia="Times New Roman" w:hAnsiTheme="minorHAnsi" w:cstheme="minorHAnsi"/>
          <w:lang w:eastAsia="fr-FR"/>
        </w:rPr>
        <w:t>à l’aide d’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un logiciel d</w:t>
      </w:r>
      <w:r>
        <w:rPr>
          <w:rFonts w:asciiTheme="minorHAnsi" w:eastAsia="Times New Roman" w:hAnsiTheme="minorHAnsi" w:cstheme="minorHAnsi"/>
          <w:lang w:eastAsia="fr-FR"/>
        </w:rPr>
        <w:t>e géométrie dynamique (</w:t>
      </w:r>
      <w:proofErr w:type="spellStart"/>
      <w:r w:rsidR="00F4369B">
        <w:rPr>
          <w:rFonts w:asciiTheme="minorHAnsi" w:eastAsia="Times New Roman" w:hAnsiTheme="minorHAnsi" w:cstheme="minorHAnsi"/>
          <w:lang w:eastAsia="fr-FR"/>
        </w:rPr>
        <w:t>Geoge</w:t>
      </w:r>
      <w:r w:rsidR="0059417B" w:rsidRPr="0059417B">
        <w:rPr>
          <w:rFonts w:asciiTheme="minorHAnsi" w:eastAsia="Times New Roman" w:hAnsiTheme="minorHAnsi" w:cstheme="minorHAnsi"/>
          <w:lang w:eastAsia="fr-FR"/>
        </w:rPr>
        <w:t>bra</w:t>
      </w:r>
      <w:proofErr w:type="spellEnd"/>
      <w:r w:rsidR="0059417B" w:rsidRPr="0059417B">
        <w:rPr>
          <w:rFonts w:asciiTheme="minorHAnsi" w:eastAsia="Times New Roman" w:hAnsiTheme="minorHAnsi" w:cstheme="minorHAnsi"/>
          <w:lang w:eastAsia="fr-FR"/>
        </w:rPr>
        <w:t xml:space="preserve">), </w:t>
      </w:r>
    </w:p>
    <w:p w:rsidR="0059417B" w:rsidRPr="00265C03" w:rsidRDefault="0059417B" w:rsidP="0059417B">
      <w:pPr>
        <w:pStyle w:val="Paragraphedeliste"/>
        <w:numPr>
          <w:ilvl w:val="0"/>
          <w:numId w:val="21"/>
        </w:numPr>
        <w:shd w:val="clear" w:color="auto" w:fill="FFFFFF"/>
        <w:suppressAutoHyphens w:val="0"/>
        <w:spacing w:after="100" w:afterAutospacing="1" w:line="240" w:lineRule="auto"/>
        <w:rPr>
          <w:rFonts w:asciiTheme="minorHAnsi" w:eastAsia="Times New Roman" w:hAnsiTheme="minorHAnsi" w:cstheme="minorHAnsi"/>
          <w:lang w:eastAsia="fr-FR"/>
        </w:rPr>
      </w:pPr>
      <w:r w:rsidRPr="0059417B">
        <w:rPr>
          <w:rFonts w:asciiTheme="minorHAnsi" w:eastAsia="Times New Roman" w:hAnsiTheme="minorHAnsi" w:cstheme="minorHAnsi"/>
          <w:lang w:eastAsia="fr-FR"/>
        </w:rPr>
        <w:t xml:space="preserve">Justifier que la « forme ovale » </w:t>
      </w:r>
      <w:r w:rsidR="00265C03">
        <w:rPr>
          <w:rFonts w:asciiTheme="minorHAnsi" w:eastAsia="Times New Roman" w:hAnsiTheme="minorHAnsi" w:cstheme="minorHAnsi"/>
          <w:lang w:eastAsia="fr-FR"/>
        </w:rPr>
        <w:t xml:space="preserve">obtenue </w:t>
      </w:r>
      <w:r w:rsidRPr="0059417B">
        <w:rPr>
          <w:rFonts w:asciiTheme="minorHAnsi" w:eastAsia="Times New Roman" w:hAnsiTheme="minorHAnsi" w:cstheme="minorHAnsi"/>
          <w:lang w:eastAsia="fr-FR"/>
        </w:rPr>
        <w:t>est bien u</w:t>
      </w:r>
      <w:r w:rsidR="00265C03">
        <w:rPr>
          <w:rFonts w:asciiTheme="minorHAnsi" w:eastAsia="Times New Roman" w:hAnsiTheme="minorHAnsi" w:cstheme="minorHAnsi"/>
          <w:lang w:eastAsia="fr-FR"/>
        </w:rPr>
        <w:t>ne ellipse</w:t>
      </w:r>
      <w:r w:rsidRPr="0059417B">
        <w:rPr>
          <w:rFonts w:asciiTheme="minorHAnsi" w:eastAsia="Times New Roman" w:hAnsiTheme="minorHAnsi" w:cstheme="minorHAnsi"/>
          <w:lang w:eastAsia="fr-FR"/>
        </w:rPr>
        <w:t xml:space="preserve"> (</w:t>
      </w:r>
      <w:r w:rsidR="00265C03">
        <w:rPr>
          <w:rFonts w:asciiTheme="minorHAnsi" w:eastAsia="Times New Roman" w:hAnsiTheme="minorHAnsi" w:cstheme="minorHAnsi"/>
          <w:lang w:eastAsia="fr-FR"/>
        </w:rPr>
        <w:t>niveau l</w:t>
      </w:r>
      <w:r w:rsidRPr="0059417B">
        <w:rPr>
          <w:rFonts w:asciiTheme="minorHAnsi" w:eastAsia="Times New Roman" w:hAnsiTheme="minorHAnsi" w:cstheme="minorHAnsi"/>
          <w:lang w:eastAsia="fr-FR"/>
        </w:rPr>
        <w:t>ycée)</w:t>
      </w:r>
      <w:r w:rsidR="00265C03">
        <w:rPr>
          <w:rFonts w:asciiTheme="minorHAnsi" w:eastAsia="Times New Roman" w:hAnsiTheme="minorHAnsi" w:cstheme="minorHAnsi"/>
          <w:lang w:eastAsia="fr-FR"/>
        </w:rPr>
        <w:t>.</w:t>
      </w:r>
    </w:p>
    <w:p w:rsidR="0059417B" w:rsidRPr="0059417B" w:rsidRDefault="001C34ED" w:rsidP="0059417B">
      <w:pPr>
        <w:spacing w:after="100" w:afterAutospacing="1" w:line="240" w:lineRule="auto"/>
        <w:rPr>
          <w:rFonts w:asciiTheme="minorHAnsi" w:hAnsiTheme="minorHAnsi" w:cstheme="minorHAnsi"/>
          <w:b/>
        </w:rPr>
      </w:pPr>
      <w:r>
        <w:rPr>
          <w:rStyle w:val="Emphaseintense"/>
          <w:iCs w:val="0"/>
        </w:rPr>
        <w:t>Do</w:t>
      </w:r>
      <w:r w:rsidRPr="00352C56">
        <w:rPr>
          <w:rStyle w:val="Emphaseintense"/>
          <w:iCs w:val="0"/>
        </w:rPr>
        <w:t>c</w:t>
      </w:r>
      <w:r>
        <w:rPr>
          <w:rStyle w:val="Emphaseintense"/>
          <w:iCs w:val="0"/>
        </w:rPr>
        <w:t xml:space="preserve">uments joints : </w:t>
      </w:r>
    </w:p>
    <w:p w:rsidR="0059417B" w:rsidRPr="0059417B" w:rsidRDefault="00B35E90" w:rsidP="0059417B">
      <w:pPr>
        <w:pStyle w:val="Paragraphedeliste"/>
        <w:numPr>
          <w:ilvl w:val="0"/>
          <w:numId w:val="21"/>
        </w:numPr>
        <w:suppressAutoHyphens w:val="0"/>
        <w:spacing w:after="100" w:afterAutospacing="1" w:line="240" w:lineRule="auto"/>
        <w:ind w:left="0" w:firstLine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</w:t>
      </w:r>
      <w:r w:rsidR="0059417B" w:rsidRPr="0059417B">
        <w:rPr>
          <w:rFonts w:asciiTheme="minorHAnsi" w:hAnsiTheme="minorHAnsi" w:cstheme="minorHAnsi"/>
        </w:rPr>
        <w:t xml:space="preserve">ocument </w:t>
      </w:r>
      <w:r w:rsidR="00265C03">
        <w:rPr>
          <w:rFonts w:asciiTheme="minorHAnsi" w:hAnsiTheme="minorHAnsi" w:cstheme="minorHAnsi"/>
        </w:rPr>
        <w:t>de travail fourni aux élèves (</w:t>
      </w:r>
      <w:r w:rsidR="0059417B" w:rsidRPr="0059417B">
        <w:rPr>
          <w:rFonts w:asciiTheme="minorHAnsi" w:hAnsiTheme="minorHAnsi" w:cstheme="minorHAnsi"/>
        </w:rPr>
        <w:t>programme de construction)</w:t>
      </w:r>
    </w:p>
    <w:p w:rsidR="00EB3BB7" w:rsidRPr="00265C03" w:rsidRDefault="0059417B" w:rsidP="00265C03">
      <w:pPr>
        <w:pStyle w:val="Paragraphedeliste"/>
        <w:numPr>
          <w:ilvl w:val="0"/>
          <w:numId w:val="21"/>
        </w:numPr>
        <w:suppressAutoHyphens w:val="0"/>
        <w:spacing w:after="100" w:afterAutospacing="1" w:line="240" w:lineRule="auto"/>
        <w:ind w:left="0" w:firstLine="0"/>
        <w:rPr>
          <w:rFonts w:asciiTheme="minorHAnsi" w:hAnsiTheme="minorHAnsi" w:cstheme="minorHAnsi"/>
        </w:rPr>
      </w:pPr>
      <w:r w:rsidRPr="0059417B">
        <w:rPr>
          <w:rFonts w:asciiTheme="minorHAnsi" w:hAnsiTheme="minorHAnsi" w:cstheme="minorHAnsi"/>
        </w:rPr>
        <w:t>Un e</w:t>
      </w:r>
      <w:r w:rsidR="00F4369B">
        <w:rPr>
          <w:rFonts w:asciiTheme="minorHAnsi" w:hAnsiTheme="minorHAnsi" w:cstheme="minorHAnsi"/>
        </w:rPr>
        <w:t xml:space="preserve">xemple de figure réalisée sur </w:t>
      </w:r>
      <w:proofErr w:type="spellStart"/>
      <w:r w:rsidR="00F4369B">
        <w:rPr>
          <w:rFonts w:asciiTheme="minorHAnsi" w:hAnsiTheme="minorHAnsi" w:cstheme="minorHAnsi"/>
        </w:rPr>
        <w:t>Geoge</w:t>
      </w:r>
      <w:r w:rsidRPr="0059417B">
        <w:rPr>
          <w:rFonts w:asciiTheme="minorHAnsi" w:hAnsiTheme="minorHAnsi" w:cstheme="minorHAnsi"/>
        </w:rPr>
        <w:t>bra</w:t>
      </w:r>
      <w:proofErr w:type="spellEnd"/>
    </w:p>
    <w:sectPr w:rsidR="00EB3BB7" w:rsidRPr="00265C03" w:rsidSect="00734F8F">
      <w:footerReference w:type="default" r:id="rId16"/>
      <w:pgSz w:w="11906" w:h="16838"/>
      <w:pgMar w:top="567" w:right="720" w:bottom="284" w:left="720" w:header="708" w:footer="708" w:gutter="0"/>
      <w:cols w:space="720"/>
      <w:docGrid w:linePitch="36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6206" w:rsidRDefault="00CF6206">
      <w:pPr>
        <w:spacing w:line="240" w:lineRule="auto"/>
      </w:pPr>
      <w:r>
        <w:separator/>
      </w:r>
    </w:p>
  </w:endnote>
  <w:endnote w:type="continuationSeparator" w:id="0">
    <w:p w:rsidR="00CF6206" w:rsidRDefault="00CF620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i/>
        <w:iCs/>
        <w:color w:val="8C8C8C" w:themeColor="background1" w:themeShade="8C"/>
      </w:rPr>
      <w:alias w:val="Société"/>
      <w:id w:val="839287504"/>
      <w:placeholder>
        <w:docPart w:val="581052F899CE485F976752FA6578D8A0"/>
      </w:placeholder>
      <w:dataBinding w:prefixMappings="xmlns:ns0='http://schemas.openxmlformats.org/officeDocument/2006/extended-properties'" w:xpath="/ns0:Properties[1]/ns0:Company[1]" w:storeItemID="{6668398D-A668-4E3E-A5EB-62B293D839F1}"/>
      <w:text/>
    </w:sdtPr>
    <w:sdtContent>
      <w:p w:rsidR="00C178D6" w:rsidRDefault="00FA1FD7" w:rsidP="00734F8F">
        <w:pPr>
          <w:pStyle w:val="Pieddepage"/>
          <w:pBdr>
            <w:top w:val="single" w:sz="24" w:space="5" w:color="9BBB59" w:themeColor="accent3"/>
          </w:pBdr>
          <w:tabs>
            <w:tab w:val="left" w:pos="6466"/>
            <w:tab w:val="right" w:pos="10466"/>
          </w:tabs>
          <w:rPr>
            <w:i/>
            <w:iCs/>
            <w:color w:val="8C8C8C" w:themeColor="background1" w:themeShade="8C"/>
          </w:rPr>
        </w:pPr>
        <w:r>
          <w:rPr>
            <w:i/>
            <w:iCs/>
            <w:color w:val="8C8C8C" w:themeColor="background1" w:themeShade="8C"/>
          </w:rPr>
          <w:t xml:space="preserve">IREM Jeux </w:t>
        </w:r>
        <w:r w:rsidR="00857601">
          <w:rPr>
            <w:i/>
            <w:iCs/>
            <w:color w:val="8C8C8C" w:themeColor="background1" w:themeShade="8C"/>
          </w:rPr>
          <w:t xml:space="preserve">mathématiques </w:t>
        </w:r>
        <w:r>
          <w:rPr>
            <w:i/>
            <w:iCs/>
            <w:color w:val="8C8C8C" w:themeColor="background1" w:themeShade="8C"/>
          </w:rPr>
          <w:t xml:space="preserve">– Amiens – </w:t>
        </w:r>
        <w:r w:rsidR="0059417B">
          <w:rPr>
            <w:i/>
            <w:iCs/>
            <w:color w:val="8C8C8C" w:themeColor="background1" w:themeShade="8C"/>
          </w:rPr>
          <w:t xml:space="preserve">Axel </w:t>
        </w:r>
        <w:proofErr w:type="spellStart"/>
        <w:r w:rsidR="0059417B">
          <w:rPr>
            <w:i/>
            <w:iCs/>
            <w:color w:val="8C8C8C" w:themeColor="background1" w:themeShade="8C"/>
          </w:rPr>
          <w:t>Gourjault</w:t>
        </w:r>
        <w:proofErr w:type="spellEnd"/>
      </w:p>
    </w:sdtContent>
  </w:sdt>
  <w:p w:rsidR="00C178D6" w:rsidRDefault="00C178D6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6206" w:rsidRDefault="00CF6206">
      <w:pPr>
        <w:spacing w:line="240" w:lineRule="auto"/>
      </w:pPr>
      <w:r>
        <w:separator/>
      </w:r>
    </w:p>
  </w:footnote>
  <w:footnote w:type="continuationSeparator" w:id="0">
    <w:p w:rsidR="00CF6206" w:rsidRDefault="00CF620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0D285E90"/>
    <w:multiLevelType w:val="hybridMultilevel"/>
    <w:tmpl w:val="28C8F1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FE592A"/>
    <w:multiLevelType w:val="hybridMultilevel"/>
    <w:tmpl w:val="E118FC6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2D1044"/>
    <w:multiLevelType w:val="hybridMultilevel"/>
    <w:tmpl w:val="B818FAA8"/>
    <w:lvl w:ilvl="0" w:tplc="9D10D74A">
      <w:numFmt w:val="bullet"/>
      <w:lvlText w:val=""/>
      <w:lvlJc w:val="left"/>
      <w:pPr>
        <w:ind w:left="720" w:hanging="360"/>
      </w:pPr>
      <w:rPr>
        <w:rFonts w:ascii="Wingdings" w:eastAsia="SimSu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B968E4"/>
    <w:multiLevelType w:val="hybridMultilevel"/>
    <w:tmpl w:val="5FE66E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311CA3"/>
    <w:multiLevelType w:val="hybridMultilevel"/>
    <w:tmpl w:val="E3167860"/>
    <w:lvl w:ilvl="0" w:tplc="48C28E42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EB09BC"/>
    <w:multiLevelType w:val="hybridMultilevel"/>
    <w:tmpl w:val="FFBA145A"/>
    <w:lvl w:ilvl="0" w:tplc="55F623A6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D61260"/>
    <w:multiLevelType w:val="hybridMultilevel"/>
    <w:tmpl w:val="0736DD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3A54AE"/>
    <w:multiLevelType w:val="hybridMultilevel"/>
    <w:tmpl w:val="C3308856"/>
    <w:lvl w:ilvl="0" w:tplc="33304920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1AD5D26"/>
    <w:multiLevelType w:val="hybridMultilevel"/>
    <w:tmpl w:val="A2227E16"/>
    <w:lvl w:ilvl="0" w:tplc="040C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2">
    <w:nsid w:val="41B174E9"/>
    <w:multiLevelType w:val="hybridMultilevel"/>
    <w:tmpl w:val="A380EEC4"/>
    <w:lvl w:ilvl="0" w:tplc="040C0001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13">
    <w:nsid w:val="4EBC4FD3"/>
    <w:multiLevelType w:val="hybridMultilevel"/>
    <w:tmpl w:val="C93C8FB2"/>
    <w:lvl w:ilvl="0" w:tplc="A734262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0D70DAF"/>
    <w:multiLevelType w:val="hybridMultilevel"/>
    <w:tmpl w:val="CF84A26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64206B"/>
    <w:multiLevelType w:val="hybridMultilevel"/>
    <w:tmpl w:val="AD0C408A"/>
    <w:lvl w:ilvl="0" w:tplc="82B6124E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9EA3A09"/>
    <w:multiLevelType w:val="hybridMultilevel"/>
    <w:tmpl w:val="6E587D62"/>
    <w:lvl w:ilvl="0" w:tplc="296C572A">
      <w:numFmt w:val="bullet"/>
      <w:lvlText w:val=""/>
      <w:lvlJc w:val="left"/>
      <w:pPr>
        <w:ind w:left="720" w:hanging="360"/>
      </w:pPr>
      <w:rPr>
        <w:rFonts w:ascii="Wingdings" w:eastAsia="SimSu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166283"/>
    <w:multiLevelType w:val="hybridMultilevel"/>
    <w:tmpl w:val="2380412A"/>
    <w:lvl w:ilvl="0" w:tplc="04A227C6">
      <w:start w:val="1"/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  <w:color w:val="40404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6867EF"/>
    <w:multiLevelType w:val="hybridMultilevel"/>
    <w:tmpl w:val="1B54CC8C"/>
    <w:lvl w:ilvl="0" w:tplc="80BE5854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EB3EC8"/>
    <w:multiLevelType w:val="hybridMultilevel"/>
    <w:tmpl w:val="8C9CD2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F023B7"/>
    <w:multiLevelType w:val="hybridMultilevel"/>
    <w:tmpl w:val="9BB62850"/>
    <w:lvl w:ilvl="0" w:tplc="44E43E3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4"/>
  </w:num>
  <w:num w:numId="5">
    <w:abstractNumId w:val="4"/>
  </w:num>
  <w:num w:numId="6">
    <w:abstractNumId w:val="12"/>
  </w:num>
  <w:num w:numId="7">
    <w:abstractNumId w:val="13"/>
  </w:num>
  <w:num w:numId="8">
    <w:abstractNumId w:val="11"/>
  </w:num>
  <w:num w:numId="9">
    <w:abstractNumId w:val="3"/>
  </w:num>
  <w:num w:numId="10">
    <w:abstractNumId w:val="10"/>
  </w:num>
  <w:num w:numId="11">
    <w:abstractNumId w:val="17"/>
  </w:num>
  <w:num w:numId="12">
    <w:abstractNumId w:val="16"/>
  </w:num>
  <w:num w:numId="13">
    <w:abstractNumId w:val="6"/>
  </w:num>
  <w:num w:numId="14">
    <w:abstractNumId w:val="5"/>
  </w:num>
  <w:num w:numId="15">
    <w:abstractNumId w:val="15"/>
  </w:num>
  <w:num w:numId="16">
    <w:abstractNumId w:val="19"/>
  </w:num>
  <w:num w:numId="17">
    <w:abstractNumId w:val="9"/>
  </w:num>
  <w:num w:numId="18">
    <w:abstractNumId w:val="20"/>
  </w:num>
  <w:num w:numId="19">
    <w:abstractNumId w:val="18"/>
  </w:num>
  <w:num w:numId="20">
    <w:abstractNumId w:val="7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proofState w:spelling="clean"/>
  <w:stylePaneFormatFilter w:val="0000"/>
  <w:defaultTabStop w:val="708"/>
  <w:hyphenationZone w:val="425"/>
  <w:defaultTableStyle w:val="Normal"/>
  <w:evenAndOddHeaders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38914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AA01F6"/>
    <w:rsid w:val="00005608"/>
    <w:rsid w:val="00014ED0"/>
    <w:rsid w:val="000254C5"/>
    <w:rsid w:val="000303F9"/>
    <w:rsid w:val="0003792C"/>
    <w:rsid w:val="00040784"/>
    <w:rsid w:val="000448B6"/>
    <w:rsid w:val="00055C16"/>
    <w:rsid w:val="00064712"/>
    <w:rsid w:val="00072553"/>
    <w:rsid w:val="000730E7"/>
    <w:rsid w:val="000742A5"/>
    <w:rsid w:val="000D011C"/>
    <w:rsid w:val="000D69E2"/>
    <w:rsid w:val="00106D02"/>
    <w:rsid w:val="00117FD3"/>
    <w:rsid w:val="00127F7D"/>
    <w:rsid w:val="00136BEB"/>
    <w:rsid w:val="001545DD"/>
    <w:rsid w:val="00172AA5"/>
    <w:rsid w:val="00197FD2"/>
    <w:rsid w:val="001B6A16"/>
    <w:rsid w:val="001C34ED"/>
    <w:rsid w:val="001D7BF4"/>
    <w:rsid w:val="001E3F55"/>
    <w:rsid w:val="001F6185"/>
    <w:rsid w:val="002217F6"/>
    <w:rsid w:val="00222DDB"/>
    <w:rsid w:val="002236A0"/>
    <w:rsid w:val="00265C03"/>
    <w:rsid w:val="00284509"/>
    <w:rsid w:val="00286B62"/>
    <w:rsid w:val="002A2AE0"/>
    <w:rsid w:val="002A7A43"/>
    <w:rsid w:val="002B578B"/>
    <w:rsid w:val="002C34DD"/>
    <w:rsid w:val="002C4EC7"/>
    <w:rsid w:val="002D7A72"/>
    <w:rsid w:val="002F54C2"/>
    <w:rsid w:val="003069C5"/>
    <w:rsid w:val="00306E15"/>
    <w:rsid w:val="00312AA9"/>
    <w:rsid w:val="00327B98"/>
    <w:rsid w:val="00352C56"/>
    <w:rsid w:val="003567D6"/>
    <w:rsid w:val="00357841"/>
    <w:rsid w:val="003650D3"/>
    <w:rsid w:val="00380913"/>
    <w:rsid w:val="00394958"/>
    <w:rsid w:val="003A0D0F"/>
    <w:rsid w:val="003A22BC"/>
    <w:rsid w:val="003B6A1D"/>
    <w:rsid w:val="003F0A2D"/>
    <w:rsid w:val="004459D5"/>
    <w:rsid w:val="00476B1A"/>
    <w:rsid w:val="00482040"/>
    <w:rsid w:val="00486842"/>
    <w:rsid w:val="00487B90"/>
    <w:rsid w:val="004A1D5D"/>
    <w:rsid w:val="004B3132"/>
    <w:rsid w:val="004E05DD"/>
    <w:rsid w:val="004E271C"/>
    <w:rsid w:val="004E5BE5"/>
    <w:rsid w:val="0050078F"/>
    <w:rsid w:val="00562287"/>
    <w:rsid w:val="005656C8"/>
    <w:rsid w:val="00572FA6"/>
    <w:rsid w:val="00581D5A"/>
    <w:rsid w:val="0059269E"/>
    <w:rsid w:val="0059417B"/>
    <w:rsid w:val="005B398E"/>
    <w:rsid w:val="005D5A59"/>
    <w:rsid w:val="005E0458"/>
    <w:rsid w:val="005E7128"/>
    <w:rsid w:val="005F1CFF"/>
    <w:rsid w:val="00614033"/>
    <w:rsid w:val="0061612E"/>
    <w:rsid w:val="00644218"/>
    <w:rsid w:val="006743D4"/>
    <w:rsid w:val="00690A13"/>
    <w:rsid w:val="006A14FD"/>
    <w:rsid w:val="006A48D1"/>
    <w:rsid w:val="006A7074"/>
    <w:rsid w:val="006D6167"/>
    <w:rsid w:val="006E2F1D"/>
    <w:rsid w:val="006E2FF8"/>
    <w:rsid w:val="006E390B"/>
    <w:rsid w:val="0070146D"/>
    <w:rsid w:val="00724E73"/>
    <w:rsid w:val="0073348D"/>
    <w:rsid w:val="00734F8F"/>
    <w:rsid w:val="00743FB5"/>
    <w:rsid w:val="00756837"/>
    <w:rsid w:val="007621BC"/>
    <w:rsid w:val="00765D05"/>
    <w:rsid w:val="0078052B"/>
    <w:rsid w:val="00782952"/>
    <w:rsid w:val="00783E4C"/>
    <w:rsid w:val="00784D62"/>
    <w:rsid w:val="007B2CA0"/>
    <w:rsid w:val="007B4E3C"/>
    <w:rsid w:val="008351AF"/>
    <w:rsid w:val="00843EF0"/>
    <w:rsid w:val="00844726"/>
    <w:rsid w:val="00847A99"/>
    <w:rsid w:val="00857601"/>
    <w:rsid w:val="0088701A"/>
    <w:rsid w:val="008B3C09"/>
    <w:rsid w:val="008B6027"/>
    <w:rsid w:val="008C6A49"/>
    <w:rsid w:val="008D69E5"/>
    <w:rsid w:val="008E11C8"/>
    <w:rsid w:val="009370B8"/>
    <w:rsid w:val="00953F04"/>
    <w:rsid w:val="00967709"/>
    <w:rsid w:val="0097697D"/>
    <w:rsid w:val="00985D61"/>
    <w:rsid w:val="009961E0"/>
    <w:rsid w:val="009C73C4"/>
    <w:rsid w:val="009D4DD9"/>
    <w:rsid w:val="00A12344"/>
    <w:rsid w:val="00A35F8C"/>
    <w:rsid w:val="00A661EA"/>
    <w:rsid w:val="00A73C79"/>
    <w:rsid w:val="00AA01F6"/>
    <w:rsid w:val="00AA2FEF"/>
    <w:rsid w:val="00AB19EB"/>
    <w:rsid w:val="00AD7B91"/>
    <w:rsid w:val="00B04233"/>
    <w:rsid w:val="00B05C85"/>
    <w:rsid w:val="00B23485"/>
    <w:rsid w:val="00B2415A"/>
    <w:rsid w:val="00B27762"/>
    <w:rsid w:val="00B343F7"/>
    <w:rsid w:val="00B35E90"/>
    <w:rsid w:val="00B3663E"/>
    <w:rsid w:val="00B56977"/>
    <w:rsid w:val="00B57AFB"/>
    <w:rsid w:val="00B639EC"/>
    <w:rsid w:val="00B675A5"/>
    <w:rsid w:val="00B91C97"/>
    <w:rsid w:val="00BA6833"/>
    <w:rsid w:val="00BB3ED4"/>
    <w:rsid w:val="00BC3BA7"/>
    <w:rsid w:val="00BC5D1A"/>
    <w:rsid w:val="00BC7793"/>
    <w:rsid w:val="00BE5B45"/>
    <w:rsid w:val="00C001DB"/>
    <w:rsid w:val="00C039A9"/>
    <w:rsid w:val="00C178D6"/>
    <w:rsid w:val="00C22A45"/>
    <w:rsid w:val="00C74D6C"/>
    <w:rsid w:val="00C8188B"/>
    <w:rsid w:val="00CB1314"/>
    <w:rsid w:val="00CB4EB1"/>
    <w:rsid w:val="00CC37D4"/>
    <w:rsid w:val="00CC3FCA"/>
    <w:rsid w:val="00CF6206"/>
    <w:rsid w:val="00D14173"/>
    <w:rsid w:val="00D50A8B"/>
    <w:rsid w:val="00D73D4A"/>
    <w:rsid w:val="00D74EC6"/>
    <w:rsid w:val="00DA6E4B"/>
    <w:rsid w:val="00DD1593"/>
    <w:rsid w:val="00DE65C4"/>
    <w:rsid w:val="00DF34EC"/>
    <w:rsid w:val="00E34AE2"/>
    <w:rsid w:val="00E62B23"/>
    <w:rsid w:val="00E634BF"/>
    <w:rsid w:val="00E65250"/>
    <w:rsid w:val="00E77911"/>
    <w:rsid w:val="00E95D26"/>
    <w:rsid w:val="00E962CF"/>
    <w:rsid w:val="00EA49ED"/>
    <w:rsid w:val="00EB3BB7"/>
    <w:rsid w:val="00EB3F93"/>
    <w:rsid w:val="00ED5ECB"/>
    <w:rsid w:val="00F01D2D"/>
    <w:rsid w:val="00F23B79"/>
    <w:rsid w:val="00F314E7"/>
    <w:rsid w:val="00F433F2"/>
    <w:rsid w:val="00F4369B"/>
    <w:rsid w:val="00F55CB5"/>
    <w:rsid w:val="00F75B86"/>
    <w:rsid w:val="00F857E5"/>
    <w:rsid w:val="00FA1FD7"/>
    <w:rsid w:val="00FC7004"/>
    <w:rsid w:val="00FE0C55"/>
    <w:rsid w:val="00FF2E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4">
      <o:colormenu v:ext="edit" fillcolor="none" strokecolor="none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7FD2"/>
    <w:pPr>
      <w:suppressAutoHyphens/>
      <w:spacing w:line="100" w:lineRule="atLeast"/>
    </w:pPr>
    <w:rPr>
      <w:rFonts w:ascii="Calibri" w:eastAsia="SimSun" w:hAnsi="Calibri" w:cs="Calibri"/>
      <w:kern w:val="1"/>
      <w:sz w:val="24"/>
      <w:szCs w:val="24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rsid w:val="00197FD2"/>
  </w:style>
  <w:style w:type="character" w:customStyle="1" w:styleId="En-tteCar">
    <w:name w:val="En-tête Car"/>
    <w:rsid w:val="00197FD2"/>
    <w:rPr>
      <w:rFonts w:ascii="Times New Roman" w:eastAsia="Times New Roman" w:hAnsi="Times New Roman" w:cs="Times New Roman"/>
      <w:sz w:val="24"/>
      <w:szCs w:val="24"/>
    </w:rPr>
  </w:style>
  <w:style w:type="character" w:customStyle="1" w:styleId="PieddepageCar">
    <w:name w:val="Pied de page Car"/>
    <w:uiPriority w:val="99"/>
    <w:rsid w:val="00197FD2"/>
    <w:rPr>
      <w:rFonts w:ascii="Times New Roman" w:eastAsia="Times New Roman" w:hAnsi="Times New Roman" w:cs="Times New Roman"/>
      <w:sz w:val="24"/>
      <w:szCs w:val="24"/>
    </w:rPr>
  </w:style>
  <w:style w:type="character" w:customStyle="1" w:styleId="ListLabel1">
    <w:name w:val="ListLabel 1"/>
    <w:rsid w:val="00197FD2"/>
    <w:rPr>
      <w:rFonts w:eastAsia="OpenSymbol" w:cs="OpenSymbol"/>
    </w:rPr>
  </w:style>
  <w:style w:type="character" w:customStyle="1" w:styleId="ListLabel2">
    <w:name w:val="ListLabel 2"/>
    <w:rsid w:val="00197FD2"/>
    <w:rPr>
      <w:rFonts w:cs="Courier New"/>
    </w:rPr>
  </w:style>
  <w:style w:type="paragraph" w:customStyle="1" w:styleId="Titre1">
    <w:name w:val="Titre1"/>
    <w:basedOn w:val="Normal"/>
    <w:next w:val="Corpsdetexte"/>
    <w:rsid w:val="00197FD2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197FD2"/>
    <w:pPr>
      <w:spacing w:after="120"/>
    </w:pPr>
  </w:style>
  <w:style w:type="paragraph" w:styleId="Liste">
    <w:name w:val="List"/>
    <w:basedOn w:val="Corpsdetexte"/>
    <w:rsid w:val="00197FD2"/>
    <w:rPr>
      <w:rFonts w:cs="Mangal"/>
    </w:rPr>
  </w:style>
  <w:style w:type="paragraph" w:customStyle="1" w:styleId="Lgende1">
    <w:name w:val="Légende1"/>
    <w:basedOn w:val="Normal"/>
    <w:rsid w:val="00197FD2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al"/>
    <w:rsid w:val="00197FD2"/>
    <w:pPr>
      <w:suppressLineNumbers/>
    </w:pPr>
    <w:rPr>
      <w:rFonts w:cs="Mangal"/>
    </w:rPr>
  </w:style>
  <w:style w:type="paragraph" w:styleId="En-tte">
    <w:name w:val="header"/>
    <w:basedOn w:val="Normal"/>
    <w:rsid w:val="00197FD2"/>
    <w:pPr>
      <w:suppressLineNumbers/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rsid w:val="00197FD2"/>
    <w:pPr>
      <w:suppressLineNumbers/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86B6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286B62"/>
    <w:rPr>
      <w:rFonts w:ascii="Segoe UI" w:eastAsia="SimSun" w:hAnsi="Segoe UI" w:cs="Segoe UI"/>
      <w:kern w:val="1"/>
      <w:sz w:val="18"/>
      <w:szCs w:val="18"/>
      <w:lang w:eastAsia="ar-SA"/>
    </w:rPr>
  </w:style>
  <w:style w:type="table" w:styleId="Grilledutableau">
    <w:name w:val="Table Grid"/>
    <w:basedOn w:val="TableauNormal"/>
    <w:uiPriority w:val="59"/>
    <w:rsid w:val="00F314E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eintense">
    <w:name w:val="Intense Emphasis"/>
    <w:basedOn w:val="Policepardfaut"/>
    <w:uiPriority w:val="21"/>
    <w:qFormat/>
    <w:rsid w:val="00F314E7"/>
    <w:rPr>
      <w:b/>
      <w:bCs/>
      <w:i/>
      <w:iCs/>
      <w:color w:val="4F81BD" w:themeColor="accent1"/>
    </w:rPr>
  </w:style>
  <w:style w:type="paragraph" w:customStyle="1" w:styleId="Default">
    <w:name w:val="Default"/>
    <w:rsid w:val="00327B98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327B98"/>
    <w:pPr>
      <w:ind w:left="720"/>
      <w:contextualSpacing/>
    </w:pPr>
  </w:style>
  <w:style w:type="paragraph" w:styleId="Sous-titre">
    <w:name w:val="Subtitle"/>
    <w:basedOn w:val="Normal"/>
    <w:next w:val="Normal"/>
    <w:link w:val="Sous-titreCar"/>
    <w:uiPriority w:val="11"/>
    <w:qFormat/>
    <w:rsid w:val="00CC37D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CC37D4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  <w:lang w:eastAsia="ar-SA"/>
    </w:rPr>
  </w:style>
  <w:style w:type="paragraph" w:styleId="NormalWeb">
    <w:name w:val="Normal (Web)"/>
    <w:basedOn w:val="Normal"/>
    <w:uiPriority w:val="99"/>
    <w:semiHidden/>
    <w:unhideWhenUsed/>
    <w:rsid w:val="00E962CF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fr-FR"/>
    </w:rPr>
  </w:style>
  <w:style w:type="character" w:styleId="Lienhypertexte">
    <w:name w:val="Hyperlink"/>
    <w:basedOn w:val="Policepardfaut"/>
    <w:uiPriority w:val="99"/>
    <w:unhideWhenUsed/>
    <w:rsid w:val="00E962C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049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06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49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http://www.ac-amiens.fr/achats/css/img/logo.png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581052F899CE485F976752FA6578D8A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3B402A1-C9EA-4DBB-9807-F09B1E619743}"/>
      </w:docPartPr>
      <w:docPartBody>
        <w:p w:rsidR="003E644A" w:rsidRDefault="004F0EAB" w:rsidP="004F0EAB">
          <w:pPr>
            <w:pStyle w:val="581052F899CE485F976752FA6578D8A0"/>
          </w:pPr>
          <w:r>
            <w:rPr>
              <w:i/>
              <w:iCs/>
              <w:color w:val="8C8C8C" w:themeColor="background1" w:themeShade="8C"/>
            </w:rPr>
            <w:t>[Tapez le nom de la société]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inkAnnotations="0"/>
  <w:defaultTabStop w:val="708"/>
  <w:hyphenationZone w:val="425"/>
  <w:characterSpacingControl w:val="doNotCompress"/>
  <w:compat>
    <w:useFELayout/>
  </w:compat>
  <w:rsids>
    <w:rsidRoot w:val="004F0EAB"/>
    <w:rsid w:val="0003761A"/>
    <w:rsid w:val="000A095E"/>
    <w:rsid w:val="0020449E"/>
    <w:rsid w:val="002220D2"/>
    <w:rsid w:val="002F62FA"/>
    <w:rsid w:val="003E0A95"/>
    <w:rsid w:val="003E644A"/>
    <w:rsid w:val="004F0EAB"/>
    <w:rsid w:val="00520500"/>
    <w:rsid w:val="005C027C"/>
    <w:rsid w:val="005F6E66"/>
    <w:rsid w:val="006B70B4"/>
    <w:rsid w:val="00767B54"/>
    <w:rsid w:val="00840F89"/>
    <w:rsid w:val="009D5033"/>
    <w:rsid w:val="00A06D93"/>
    <w:rsid w:val="00A311D0"/>
    <w:rsid w:val="00A75BE7"/>
    <w:rsid w:val="00BE2B64"/>
    <w:rsid w:val="00CF644B"/>
    <w:rsid w:val="00DE6120"/>
    <w:rsid w:val="00E04378"/>
    <w:rsid w:val="00EC1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44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581052F899CE485F976752FA6578D8A0">
    <w:name w:val="581052F899CE485F976752FA6578D8A0"/>
    <w:rsid w:val="004F0EA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E5715C-1DD5-4C63-816A-278BEA6483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720</TotalTime>
  <Pages>4</Pages>
  <Words>860</Words>
  <Characters>4731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IREM Jeux mathématiques – Amiens – Axel Gourjault</Company>
  <LinksUpToDate>false</LinksUpToDate>
  <CharactersWithSpaces>5580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Senem KILIC</dc:creator>
  <cp:lastModifiedBy>francoisd</cp:lastModifiedBy>
  <cp:revision>9</cp:revision>
  <cp:lastPrinted>2013-10-09T14:41:00Z</cp:lastPrinted>
  <dcterms:created xsi:type="dcterms:W3CDTF">2021-02-10T23:03:00Z</dcterms:created>
  <dcterms:modified xsi:type="dcterms:W3CDTF">2021-02-13T20:49:00Z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